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5C7C8D" w14:textId="5C739CBD" w:rsidR="00711FCB" w:rsidRPr="00155F0F" w:rsidRDefault="008E33B3" w:rsidP="00AC16D7">
      <w:pPr>
        <w:pStyle w:val="Title"/>
      </w:pPr>
      <w:r>
        <w:t>S</w:t>
      </w:r>
      <w:r w:rsidR="0086268A" w:rsidRPr="00155F0F">
        <w:t>imulations for positioning enhancemen</w:t>
      </w:r>
      <w:bookmarkStart w:id="0" w:name="_GoBack"/>
      <w:bookmarkEnd w:id="0"/>
      <w:r w:rsidR="0086268A" w:rsidRPr="00155F0F">
        <w:t>ts</w:t>
      </w:r>
      <w:r w:rsidR="00625978" w:rsidRPr="00155F0F">
        <w:t xml:space="preserve"> </w:t>
      </w:r>
      <w:r>
        <w:t>–</w:t>
      </w:r>
      <w:r w:rsidR="00625978" w:rsidRPr="00155F0F">
        <w:t xml:space="preserve"> </w:t>
      </w:r>
      <w:r w:rsidR="004B00BE">
        <w:t>Assumptions</w:t>
      </w:r>
    </w:p>
    <w:p w14:paraId="445C7C8E" w14:textId="77777777" w:rsidR="003B5A41" w:rsidRDefault="008B7F78" w:rsidP="00C74D2D">
      <w:pPr>
        <w:pStyle w:val="Heading1"/>
        <w:jc w:val="both"/>
      </w:pPr>
      <w:bookmarkStart w:id="1" w:name="_Ref396137062"/>
      <w:r w:rsidRPr="00056805">
        <w:t>Introduction</w:t>
      </w:r>
      <w:bookmarkEnd w:id="1"/>
    </w:p>
    <w:p w14:paraId="343CC237" w14:textId="33430416" w:rsidR="00EF5CC6" w:rsidRDefault="0086268A" w:rsidP="0086268A">
      <w:pPr>
        <w:pStyle w:val="BodyText"/>
      </w:pPr>
      <w:r w:rsidRPr="00477C89">
        <w:t>At RAN#72 a Work item on “Positioning Enhancements for GERAN” was approved.</w:t>
      </w:r>
      <w:r w:rsidR="00EF5CC6" w:rsidRPr="00477C89">
        <w:t xml:space="preserve"> </w:t>
      </w:r>
      <w:r w:rsidR="00EF5CC6">
        <w:t xml:space="preserve">Part of the WI scope is until RAN#73 to: </w:t>
      </w:r>
    </w:p>
    <w:p w14:paraId="2D00884D" w14:textId="77777777" w:rsidR="00EF5CC6" w:rsidRPr="00C80DF2" w:rsidRDefault="00EF5CC6" w:rsidP="00EF5CC6">
      <w:pPr>
        <w:numPr>
          <w:ilvl w:val="0"/>
          <w:numId w:val="53"/>
        </w:numPr>
        <w:overflowPunct w:val="0"/>
        <w:autoSpaceDE w:val="0"/>
        <w:autoSpaceDN w:val="0"/>
        <w:adjustRightInd w:val="0"/>
        <w:spacing w:after="180" w:line="240" w:lineRule="auto"/>
        <w:ind w:right="1035"/>
        <w:jc w:val="both"/>
        <w:textAlignment w:val="baseline"/>
        <w:rPr>
          <w:lang w:eastAsia="ja-JP"/>
        </w:rPr>
      </w:pPr>
      <w:r w:rsidRPr="00C80DF2">
        <w:t>“</w:t>
      </w:r>
      <w:r w:rsidRPr="00C80DF2">
        <w:rPr>
          <w:lang w:eastAsia="ja-JP"/>
        </w:rPr>
        <w:t>study the performance of proposed positioning enhancements, including:</w:t>
      </w:r>
    </w:p>
    <w:p w14:paraId="0879B051" w14:textId="77777777" w:rsidR="00EF5CC6" w:rsidRPr="00C80DF2" w:rsidRDefault="00EF5CC6" w:rsidP="00981A83">
      <w:pPr>
        <w:numPr>
          <w:ilvl w:val="1"/>
          <w:numId w:val="54"/>
        </w:numPr>
        <w:overflowPunct w:val="0"/>
        <w:autoSpaceDE w:val="0"/>
        <w:autoSpaceDN w:val="0"/>
        <w:adjustRightInd w:val="0"/>
        <w:spacing w:after="180" w:line="240" w:lineRule="auto"/>
        <w:ind w:right="1035"/>
        <w:jc w:val="both"/>
        <w:textAlignment w:val="baseline"/>
        <w:rPr>
          <w:lang w:eastAsia="ja-JP"/>
        </w:rPr>
      </w:pPr>
      <w:proofErr w:type="gramStart"/>
      <w:r w:rsidRPr="00C80DF2">
        <w:rPr>
          <w:lang w:eastAsia="ja-JP"/>
        </w:rPr>
        <w:t>evaluate</w:t>
      </w:r>
      <w:proofErr w:type="gramEnd"/>
      <w:r w:rsidRPr="00C80DF2">
        <w:rPr>
          <w:lang w:eastAsia="ja-JP"/>
        </w:rPr>
        <w:t xml:space="preserve"> the accuracy of proposed positioning enhancements such as TA </w:t>
      </w:r>
      <w:proofErr w:type="spellStart"/>
      <w:r w:rsidRPr="00C80DF2">
        <w:rPr>
          <w:lang w:eastAsia="ja-JP"/>
        </w:rPr>
        <w:t>multilateration</w:t>
      </w:r>
      <w:proofErr w:type="spellEnd"/>
      <w:r w:rsidRPr="00C80DF2">
        <w:rPr>
          <w:lang w:eastAsia="ja-JP"/>
        </w:rPr>
        <w:t>, with and without tighter assessment of timing by MS, and compare with existing positioning methods with the same hardware support as for the proposed enhancement.</w:t>
      </w:r>
    </w:p>
    <w:p w14:paraId="626FEF67" w14:textId="77777777" w:rsidR="00EF5CC6" w:rsidRPr="00C80DF2" w:rsidRDefault="00EF5CC6" w:rsidP="00981A83">
      <w:pPr>
        <w:numPr>
          <w:ilvl w:val="1"/>
          <w:numId w:val="54"/>
        </w:numPr>
        <w:overflowPunct w:val="0"/>
        <w:autoSpaceDE w:val="0"/>
        <w:autoSpaceDN w:val="0"/>
        <w:adjustRightInd w:val="0"/>
        <w:spacing w:after="180" w:line="240" w:lineRule="auto"/>
        <w:ind w:right="1035"/>
        <w:jc w:val="both"/>
        <w:textAlignment w:val="baseline"/>
        <w:rPr>
          <w:lang w:eastAsia="ja-JP"/>
        </w:rPr>
      </w:pPr>
      <w:r w:rsidRPr="00C80DF2">
        <w:rPr>
          <w:lang w:eastAsia="ja-JP"/>
        </w:rPr>
        <w:t xml:space="preserve">procedures and </w:t>
      </w:r>
      <w:proofErr w:type="spellStart"/>
      <w:r w:rsidRPr="00C80DF2">
        <w:rPr>
          <w:lang w:eastAsia="ja-JP"/>
        </w:rPr>
        <w:t>signalling</w:t>
      </w:r>
      <w:proofErr w:type="spellEnd"/>
      <w:r w:rsidRPr="00C80DF2">
        <w:rPr>
          <w:lang w:eastAsia="ja-JP"/>
        </w:rPr>
        <w:t xml:space="preserve"> for the proposed positioning enhancements</w:t>
      </w:r>
    </w:p>
    <w:p w14:paraId="445C7CCB" w14:textId="561C0DF1" w:rsidR="008D1149" w:rsidRPr="00C80DF2" w:rsidRDefault="00EF5CC6" w:rsidP="00981A83">
      <w:pPr>
        <w:numPr>
          <w:ilvl w:val="1"/>
          <w:numId w:val="54"/>
        </w:numPr>
        <w:overflowPunct w:val="0"/>
        <w:autoSpaceDE w:val="0"/>
        <w:autoSpaceDN w:val="0"/>
        <w:adjustRightInd w:val="0"/>
        <w:spacing w:after="180" w:line="240" w:lineRule="auto"/>
        <w:ind w:right="1035"/>
        <w:jc w:val="both"/>
        <w:textAlignment w:val="baseline"/>
        <w:rPr>
          <w:lang w:eastAsia="ja-JP"/>
        </w:rPr>
      </w:pPr>
      <w:r w:rsidRPr="00C80DF2">
        <w:rPr>
          <w:lang w:eastAsia="ja-JP"/>
        </w:rPr>
        <w:t>evaluate suitability of the proposed positioning enhancements for EC-GSM-</w:t>
      </w:r>
      <w:proofErr w:type="spellStart"/>
      <w:r w:rsidRPr="00C80DF2">
        <w:rPr>
          <w:lang w:eastAsia="ja-JP"/>
        </w:rPr>
        <w:t>IoT</w:t>
      </w:r>
      <w:proofErr w:type="spellEnd"/>
      <w:r w:rsidRPr="00C80DF2">
        <w:rPr>
          <w:lang w:eastAsia="ja-JP"/>
        </w:rPr>
        <w:t>, including impacts on MS complexity and power consumption</w:t>
      </w:r>
      <w:r w:rsidRPr="00C80DF2">
        <w:t>”</w:t>
      </w:r>
    </w:p>
    <w:p w14:paraId="6213496A" w14:textId="1238EA6B" w:rsidR="0086268A" w:rsidRPr="00C80DF2" w:rsidRDefault="00981A83" w:rsidP="0086268A">
      <w:pPr>
        <w:pStyle w:val="BodyText"/>
      </w:pPr>
      <w:r w:rsidRPr="00C80DF2">
        <w:t xml:space="preserve">This document focuses on the first bullet above, </w:t>
      </w:r>
      <w:r w:rsidR="00D92C7E" w:rsidRPr="00C80DF2">
        <w:t xml:space="preserve">describing the </w:t>
      </w:r>
      <w:r w:rsidR="00102738" w:rsidRPr="00C80DF2">
        <w:t>assumptions</w:t>
      </w:r>
      <w:r w:rsidR="00D92C7E" w:rsidRPr="00C80DF2">
        <w:t xml:space="preserve"> used for evaluating positioning enhancements</w:t>
      </w:r>
      <w:r w:rsidR="00AC50DA" w:rsidRPr="00C80DF2">
        <w:t xml:space="preserve"> by the sourcing company, and also assumptions proposed to be used by other companies performing simulations within the WI scope</w:t>
      </w:r>
      <w:r w:rsidRPr="00C80DF2">
        <w:t>.</w:t>
      </w:r>
    </w:p>
    <w:p w14:paraId="007EA368" w14:textId="1F510C82" w:rsidR="00DF7FBC" w:rsidRDefault="00AC50DA" w:rsidP="00DF7FBC">
      <w:pPr>
        <w:pStyle w:val="Heading1"/>
      </w:pPr>
      <w:r>
        <w:t>Assumption</w:t>
      </w:r>
      <w:r w:rsidR="00C80DF2">
        <w:t>s</w:t>
      </w:r>
    </w:p>
    <w:p w14:paraId="58E80A0A" w14:textId="27BD98DC" w:rsidR="006851BE" w:rsidRPr="006851BE" w:rsidRDefault="006851BE" w:rsidP="006851BE">
      <w:pPr>
        <w:pStyle w:val="Heading2"/>
      </w:pPr>
      <w:r>
        <w:t>Link simulator</w:t>
      </w:r>
    </w:p>
    <w:p w14:paraId="50DFF32A" w14:textId="0C42D98F" w:rsidR="00AC50DA" w:rsidRPr="00C80DF2" w:rsidRDefault="00AC50DA" w:rsidP="00AC50DA">
      <w:r w:rsidRPr="00C80DF2">
        <w:t xml:space="preserve">A link simulator </w:t>
      </w:r>
      <w:r w:rsidR="006851BE" w:rsidRPr="00C80DF2">
        <w:t xml:space="preserve">is used to derive the </w:t>
      </w:r>
      <w:r w:rsidR="00252B9D" w:rsidRPr="00C80DF2">
        <w:t>synchronization performance accuracy for both the MS and the BTS, unless for example requirements from the specifications are instead used to model possible error sources in synchronization accuracy</w:t>
      </w:r>
      <w:r w:rsidR="00B55F55" w:rsidRPr="00C80DF2">
        <w:t>/error</w:t>
      </w:r>
      <w:r w:rsidR="00252B9D" w:rsidRPr="00C80DF2">
        <w:t>.</w:t>
      </w:r>
    </w:p>
    <w:p w14:paraId="0B531F9D" w14:textId="101A7E0A" w:rsidR="008217A8" w:rsidRPr="00C80DF2" w:rsidRDefault="003E041D" w:rsidP="00AC50DA">
      <w:r w:rsidRPr="00C80DF2">
        <w:t xml:space="preserve">In GSM link simulations it is common to use the Typical Urban (TU) propagation channel. The TU channel is also used extensively in the performance requirements in the specification. From a performance point of view for GSM, the delay spread of the </w:t>
      </w:r>
      <w:r w:rsidR="003F6D11" w:rsidRPr="00C80DF2">
        <w:t xml:space="preserve">TU </w:t>
      </w:r>
      <w:r w:rsidRPr="00C80DF2">
        <w:t xml:space="preserve">channel </w:t>
      </w:r>
      <w:r w:rsidR="003F6D11" w:rsidRPr="00C80DF2">
        <w:t xml:space="preserve">compared to channels with lower delay spread </w:t>
      </w:r>
      <w:r w:rsidRPr="00C80DF2">
        <w:t xml:space="preserve">has </w:t>
      </w:r>
      <w:r w:rsidR="003F6D11" w:rsidRPr="00C80DF2">
        <w:t>small impact on</w:t>
      </w:r>
      <w:r w:rsidRPr="00C80DF2">
        <w:t xml:space="preserve"> the performance, </w:t>
      </w:r>
      <w:r w:rsidR="003F6D11" w:rsidRPr="00C80DF2">
        <w:t>and</w:t>
      </w:r>
      <w:r w:rsidRPr="00C80DF2">
        <w:t xml:space="preserve"> the main contribution for the total impulse response of the channel that is to be compensated for by the receiver comes from the </w:t>
      </w:r>
      <w:proofErr w:type="spellStart"/>
      <w:r w:rsidRPr="00C80DF2">
        <w:t>Tx</w:t>
      </w:r>
      <w:proofErr w:type="spellEnd"/>
      <w:r w:rsidRPr="00C80DF2">
        <w:t xml:space="preserve"> and Rx filtering. For example in </w:t>
      </w:r>
      <w:r>
        <w:fldChar w:fldCharType="begin"/>
      </w:r>
      <w:r w:rsidRPr="00C80DF2">
        <w:instrText xml:space="preserve"> REF _Ref459017684 \r \h </w:instrText>
      </w:r>
      <w:r>
        <w:fldChar w:fldCharType="separate"/>
      </w:r>
      <w:r w:rsidRPr="00C80DF2">
        <w:t>[3]</w:t>
      </w:r>
      <w:r>
        <w:fldChar w:fldCharType="end"/>
      </w:r>
      <w:r w:rsidRPr="00C80DF2">
        <w:t xml:space="preserve"> </w:t>
      </w:r>
      <w:r w:rsidR="00B02A18" w:rsidRPr="00C80DF2">
        <w:t>the performance between a TU and EPA channel is compared with the conclusion that only trivial performance difference is observed.</w:t>
      </w:r>
      <w:r w:rsidR="008217A8" w:rsidRPr="00C80DF2">
        <w:t xml:space="preserve"> Also in measurements from the field it has been shown that the Typical Urban channel is not that typical, </w:t>
      </w:r>
      <w:r w:rsidR="008217A8">
        <w:fldChar w:fldCharType="begin"/>
      </w:r>
      <w:r w:rsidR="008217A8" w:rsidRPr="00C80DF2">
        <w:instrText xml:space="preserve"> REF _Ref459017849 \r \h </w:instrText>
      </w:r>
      <w:r w:rsidR="008217A8">
        <w:fldChar w:fldCharType="separate"/>
      </w:r>
      <w:r w:rsidR="008217A8" w:rsidRPr="00C80DF2">
        <w:t>[2]</w:t>
      </w:r>
      <w:r w:rsidR="008217A8">
        <w:fldChar w:fldCharType="end"/>
      </w:r>
      <w:r w:rsidR="008217A8" w:rsidRPr="00C80DF2">
        <w:t xml:space="preserve">, where the median RMS </w:t>
      </w:r>
      <w:proofErr w:type="gramStart"/>
      <w:r w:rsidR="008217A8" w:rsidRPr="00C80DF2">
        <w:t>delay</w:t>
      </w:r>
      <w:proofErr w:type="gramEnd"/>
      <w:r w:rsidR="008217A8" w:rsidRPr="00C80DF2">
        <w:t xml:space="preserve"> spread of measured channels end up at around 100 </w:t>
      </w:r>
      <w:r w:rsidR="008217A8">
        <w:sym w:font="Symbol" w:char="F06D"/>
      </w:r>
      <w:r w:rsidR="008217A8" w:rsidRPr="00C80DF2">
        <w:t>s, while the TU channel used in GSM has an RMS delay spread of around 1000 </w:t>
      </w:r>
      <w:r w:rsidR="008217A8">
        <w:sym w:font="Symbol" w:char="F06D"/>
      </w:r>
      <w:r w:rsidR="008217A8" w:rsidRPr="00C80DF2">
        <w:t>s.</w:t>
      </w:r>
    </w:p>
    <w:p w14:paraId="0DE53643" w14:textId="325504DA" w:rsidR="00C73BEF" w:rsidRPr="00C80DF2" w:rsidRDefault="00C73BEF" w:rsidP="00AC50DA">
      <w:r w:rsidRPr="00C80DF2">
        <w:lastRenderedPageBreak/>
        <w:t>Also, f</w:t>
      </w:r>
      <w:r w:rsidR="008217A8" w:rsidRPr="00C80DF2">
        <w:t>or positioning evaluation the choice of propagation channel will have an impact</w:t>
      </w:r>
      <w:r w:rsidRPr="00C80DF2">
        <w:t xml:space="preserve"> on the resulting performance since it is typically the first ray in the total channel response that is to be estimated. </w:t>
      </w:r>
      <w:r w:rsidR="003F6D11" w:rsidRPr="00C80DF2">
        <w:t>Hence, even if there are only small differences observed in BLER performance between the TU and EPA channel, the choice of channel will have an impact on the synchronization performance.</w:t>
      </w:r>
    </w:p>
    <w:p w14:paraId="3A8DAF2F" w14:textId="2AC3EEE9" w:rsidR="003F6DEB" w:rsidRPr="00C80DF2" w:rsidRDefault="00C73BEF" w:rsidP="00AC50DA">
      <w:r w:rsidRPr="00C80DF2">
        <w:t>Hence the EPA channel</w:t>
      </w:r>
      <w:r w:rsidR="008217A8" w:rsidRPr="00C80DF2">
        <w:t xml:space="preserve"> </w:t>
      </w:r>
      <w:r w:rsidRPr="00C80DF2">
        <w:t xml:space="preserve">instead of the TU channel has been used in the link and system simulation evaluations. </w:t>
      </w:r>
      <w:r w:rsidR="003F6DEB" w:rsidRPr="00C80DF2">
        <w:t xml:space="preserve"> </w:t>
      </w:r>
      <w:r w:rsidR="00460C6B" w:rsidRPr="00C80DF2">
        <w:t xml:space="preserve">Other assumptions have been taken from the Cellular </w:t>
      </w:r>
      <w:proofErr w:type="spellStart"/>
      <w:r w:rsidR="00460C6B" w:rsidRPr="00C80DF2">
        <w:t>IoT</w:t>
      </w:r>
      <w:proofErr w:type="spellEnd"/>
      <w:r w:rsidR="00460C6B" w:rsidRPr="00C80DF2">
        <w:t xml:space="preserve"> study (3GPP TS 45.820), see Annex.</w:t>
      </w:r>
    </w:p>
    <w:p w14:paraId="2F9DEE90" w14:textId="121658F4" w:rsidR="006851BE" w:rsidRDefault="006851BE" w:rsidP="006851BE">
      <w:pPr>
        <w:pStyle w:val="Heading2"/>
      </w:pPr>
      <w:r>
        <w:t>System simulator</w:t>
      </w:r>
    </w:p>
    <w:p w14:paraId="79B896EC" w14:textId="12EE06C9" w:rsidR="002D0348" w:rsidRPr="00C80DF2" w:rsidRDefault="007500D9" w:rsidP="002D0348">
      <w:pPr>
        <w:pStyle w:val="BodyText"/>
      </w:pPr>
      <w:r w:rsidRPr="00C80DF2">
        <w:t xml:space="preserve">For system simulations the system simulation assumptions from the Cellular </w:t>
      </w:r>
      <w:proofErr w:type="spellStart"/>
      <w:r w:rsidRPr="00C80DF2">
        <w:t>IoT</w:t>
      </w:r>
      <w:proofErr w:type="spellEnd"/>
      <w:r w:rsidRPr="00C80DF2">
        <w:t xml:space="preserve"> work and 3GPP TR 45.820 has been re-used, see Annex</w:t>
      </w:r>
      <w:r w:rsidR="00A10787" w:rsidRPr="00C80DF2">
        <w:t xml:space="preserve">, with the limitation that the building penetration loss is </w:t>
      </w:r>
      <w:r w:rsidR="003F6D11" w:rsidRPr="00C80DF2">
        <w:t xml:space="preserve">only </w:t>
      </w:r>
      <w:r w:rsidR="00A10787" w:rsidRPr="00C80DF2">
        <w:t>evaluated for inter-site correlation coefficient 0.5 and BPL model 1 (aligning also with the assumptions used for the tighter BCCH spectrum evaluation for EC-GSM-</w:t>
      </w:r>
      <w:proofErr w:type="spellStart"/>
      <w:r w:rsidR="00A10787" w:rsidRPr="00C80DF2">
        <w:t>IoT</w:t>
      </w:r>
      <w:proofErr w:type="spellEnd"/>
      <w:r w:rsidR="00A10787" w:rsidRPr="00C80DF2">
        <w:t>)</w:t>
      </w:r>
      <w:r w:rsidRPr="00C80DF2">
        <w:t>.</w:t>
      </w:r>
      <w:r w:rsidR="007E03A0" w:rsidRPr="00C80DF2">
        <w:t xml:space="preserve"> For system simulations it will also be required to assume both MS and network synchronization accuracy, which should be based on link level results.</w:t>
      </w:r>
    </w:p>
    <w:p w14:paraId="56A8F5B4" w14:textId="0EA8961E" w:rsidR="00102738" w:rsidRPr="00C80DF2" w:rsidRDefault="00DF7FBC" w:rsidP="00DF7FBC">
      <w:pPr>
        <w:pStyle w:val="Heading1"/>
      </w:pPr>
      <w:r w:rsidRPr="00C80DF2">
        <w:t>Evaluation metric</w:t>
      </w:r>
      <w:r w:rsidR="007D4418" w:rsidRPr="00C80DF2">
        <w:t xml:space="preserve"> and presentation of results</w:t>
      </w:r>
    </w:p>
    <w:p w14:paraId="225E0EEC" w14:textId="5086F88D" w:rsidR="00DF7FBC" w:rsidRPr="00C80DF2" w:rsidRDefault="002721B1" w:rsidP="00DF7FBC">
      <w:r w:rsidRPr="00C80DF2">
        <w:t xml:space="preserve">In the new WI, </w:t>
      </w:r>
      <w:r>
        <w:fldChar w:fldCharType="begin"/>
      </w:r>
      <w:r w:rsidRPr="00C80DF2">
        <w:instrText xml:space="preserve"> REF _Ref459018809 \r \h </w:instrText>
      </w:r>
      <w:r>
        <w:fldChar w:fldCharType="separate"/>
      </w:r>
      <w:r w:rsidRPr="00C80DF2">
        <w:t>[1]</w:t>
      </w:r>
      <w:r>
        <w:fldChar w:fldCharType="end"/>
      </w:r>
      <w:r w:rsidRPr="00C80DF2">
        <w:t xml:space="preserve">, although not </w:t>
      </w:r>
      <w:r w:rsidR="003F6D11" w:rsidRPr="00C80DF2">
        <w:t xml:space="preserve">stated as </w:t>
      </w:r>
      <w:r w:rsidRPr="00C80DF2">
        <w:t xml:space="preserve">an objective of the work, a targeted accuracy of 100 m is mentioned in the justification. Based on this, the results have been presented as the percentile of positioning attempts where 100 m or better </w:t>
      </w:r>
      <w:r w:rsidR="00BC156A" w:rsidRPr="00C80DF2">
        <w:t xml:space="preserve">horizontal </w:t>
      </w:r>
      <w:r w:rsidRPr="00C80DF2">
        <w:t>accuracy is reached.</w:t>
      </w:r>
    </w:p>
    <w:p w14:paraId="6482FBD4" w14:textId="6BD5E3B0" w:rsidR="003A638D" w:rsidRPr="00C80DF2" w:rsidRDefault="003A638D" w:rsidP="00DF7FBC">
      <w:r w:rsidRPr="00C80DF2">
        <w:t>To understand and compare results between companies, it should further be required to present the positioning method used</w:t>
      </w:r>
      <w:r w:rsidR="00BC156A" w:rsidRPr="00C80DF2">
        <w:t xml:space="preserve">, </w:t>
      </w:r>
      <w:r w:rsidRPr="00C80DF2">
        <w:t xml:space="preserve">the </w:t>
      </w:r>
      <w:r w:rsidR="006A55B8" w:rsidRPr="00C80DF2">
        <w:t xml:space="preserve">maximum </w:t>
      </w:r>
      <w:r w:rsidRPr="00C80DF2">
        <w:t xml:space="preserve">number of base stations </w:t>
      </w:r>
      <w:r w:rsidR="006A55B8" w:rsidRPr="00C80DF2">
        <w:t xml:space="preserve">used </w:t>
      </w:r>
      <w:r w:rsidRPr="00C80DF2">
        <w:t>for the positioning</w:t>
      </w:r>
      <w:r w:rsidR="006A55B8" w:rsidRPr="00C80DF2">
        <w:t xml:space="preserve"> attempts</w:t>
      </w:r>
      <w:r w:rsidR="00BC156A" w:rsidRPr="00C80DF2">
        <w:t>, and also the percent of synchronization attempts declared out-of-coverage</w:t>
      </w:r>
      <w:r w:rsidRPr="00C80DF2">
        <w:t>.</w:t>
      </w:r>
    </w:p>
    <w:p w14:paraId="38B5E58C" w14:textId="3ED68A85" w:rsidR="00B823BD" w:rsidRDefault="00B823BD" w:rsidP="00B823BD">
      <w:pPr>
        <w:pStyle w:val="Heading1"/>
      </w:pPr>
      <w:r>
        <w:t xml:space="preserve">Conclusion </w:t>
      </w:r>
    </w:p>
    <w:p w14:paraId="156FBDAE" w14:textId="77777777" w:rsidR="00660DC6" w:rsidRPr="00C80DF2" w:rsidRDefault="00B823BD" w:rsidP="00B823BD">
      <w:r w:rsidRPr="00C80DF2">
        <w:t>Based on the content of the</w:t>
      </w:r>
      <w:r w:rsidR="00CB3890" w:rsidRPr="00C80DF2">
        <w:t xml:space="preserve"> contribution, </w:t>
      </w:r>
      <w:r w:rsidR="001F453C" w:rsidRPr="00C80DF2">
        <w:t xml:space="preserve">simulation assumptions and evaluation metrics used by the sourcing company </w:t>
      </w:r>
      <w:r w:rsidR="00660DC6" w:rsidRPr="00C80DF2">
        <w:t xml:space="preserve">for positioning enhancements are outlined. Although the ongoing evaluation phase until RAN#73 is short, it is proposed that the same assumptions are used by other companies looking into the positioning enhancements. </w:t>
      </w:r>
    </w:p>
    <w:p w14:paraId="2FA88B84" w14:textId="7ACC8962" w:rsidR="00B823BD" w:rsidRDefault="00660DC6" w:rsidP="00B823BD">
      <w:r>
        <w:t>The assumptions are:</w:t>
      </w:r>
    </w:p>
    <w:p w14:paraId="367E39BE" w14:textId="1B708BAA" w:rsidR="00E26A5D" w:rsidRPr="00C80DF2" w:rsidRDefault="001624A2" w:rsidP="00ED5F3F">
      <w:pPr>
        <w:pStyle w:val="ListParagraph"/>
        <w:numPr>
          <w:ilvl w:val="0"/>
          <w:numId w:val="60"/>
        </w:numPr>
      </w:pPr>
      <w:r w:rsidRPr="00C80DF2">
        <w:t>For link and system level simulations, re-use the assumptions from 3GPP TR 45.820 with the limitation</w:t>
      </w:r>
      <w:r w:rsidR="009178F6" w:rsidRPr="00C80DF2">
        <w:t>/exceptions</w:t>
      </w:r>
      <w:r w:rsidRPr="00C80DF2">
        <w:t xml:space="preserve"> that:</w:t>
      </w:r>
    </w:p>
    <w:p w14:paraId="4E7A6455" w14:textId="33EF4D44" w:rsidR="001624A2" w:rsidRDefault="001624A2" w:rsidP="00ED5F3F">
      <w:pPr>
        <w:pStyle w:val="ListParagraph"/>
        <w:numPr>
          <w:ilvl w:val="1"/>
          <w:numId w:val="60"/>
        </w:numPr>
      </w:pPr>
      <w:r>
        <w:t>For system simulations:</w:t>
      </w:r>
    </w:p>
    <w:p w14:paraId="2EC41891" w14:textId="13279247" w:rsidR="001624A2" w:rsidRDefault="001244D3" w:rsidP="00ED5F3F">
      <w:pPr>
        <w:pStyle w:val="ListParagraph"/>
        <w:numPr>
          <w:ilvl w:val="2"/>
          <w:numId w:val="60"/>
        </w:numPr>
      </w:pPr>
      <w:r w:rsidRPr="00C80DF2">
        <w:t>Use building penetration loss model 1 and inter-site correlation coefficient 0.5</w:t>
      </w:r>
    </w:p>
    <w:p w14:paraId="5A87785A" w14:textId="42F2A694" w:rsidR="00477C89" w:rsidRPr="00C80DF2" w:rsidRDefault="00477C89" w:rsidP="00ED5F3F">
      <w:pPr>
        <w:pStyle w:val="ListParagraph"/>
        <w:numPr>
          <w:ilvl w:val="2"/>
          <w:numId w:val="60"/>
        </w:numPr>
      </w:pPr>
      <w:r>
        <w:t>No specific traffic model added in the network, but instead a sufficient number of synchronization attempts are performed.</w:t>
      </w:r>
    </w:p>
    <w:p w14:paraId="4171376C" w14:textId="7613C229" w:rsidR="001624A2" w:rsidRDefault="001624A2" w:rsidP="00ED5F3F">
      <w:pPr>
        <w:pStyle w:val="ListParagraph"/>
        <w:numPr>
          <w:ilvl w:val="1"/>
          <w:numId w:val="60"/>
        </w:numPr>
      </w:pPr>
      <w:r w:rsidRPr="00C80DF2">
        <w:tab/>
      </w:r>
      <w:r>
        <w:t>For link simulations:</w:t>
      </w:r>
    </w:p>
    <w:p w14:paraId="5B2289DA" w14:textId="188563AC" w:rsidR="001624A2" w:rsidRDefault="001244D3" w:rsidP="00ED5F3F">
      <w:pPr>
        <w:pStyle w:val="ListParagraph"/>
        <w:numPr>
          <w:ilvl w:val="2"/>
          <w:numId w:val="60"/>
        </w:numPr>
      </w:pPr>
      <w:r>
        <w:lastRenderedPageBreak/>
        <w:t>Use EPA propagation model</w:t>
      </w:r>
    </w:p>
    <w:p w14:paraId="43462C06" w14:textId="4BA391B7" w:rsidR="001624A2" w:rsidRDefault="00602E1C" w:rsidP="00ED5F3F">
      <w:pPr>
        <w:pStyle w:val="ListParagraph"/>
        <w:numPr>
          <w:ilvl w:val="0"/>
          <w:numId w:val="60"/>
        </w:numPr>
      </w:pPr>
      <w:r>
        <w:t>The results are presented:</w:t>
      </w:r>
    </w:p>
    <w:p w14:paraId="1799F5D0" w14:textId="39F8F314" w:rsidR="00901FF5" w:rsidRPr="00C80DF2" w:rsidRDefault="00901FF5" w:rsidP="00ED5F3F">
      <w:pPr>
        <w:pStyle w:val="ListParagraph"/>
        <w:numPr>
          <w:ilvl w:val="1"/>
          <w:numId w:val="60"/>
        </w:numPr>
      </w:pPr>
      <w:r w:rsidRPr="00C80DF2">
        <w:t>With the used positioning  method declared</w:t>
      </w:r>
    </w:p>
    <w:p w14:paraId="1E920FFF" w14:textId="64FA2784" w:rsidR="00901FF5" w:rsidRPr="00C80DF2" w:rsidRDefault="00901FF5" w:rsidP="00ED5F3F">
      <w:pPr>
        <w:pStyle w:val="ListParagraph"/>
        <w:numPr>
          <w:ilvl w:val="1"/>
          <w:numId w:val="60"/>
        </w:numPr>
      </w:pPr>
      <w:r w:rsidRPr="00C80DF2">
        <w:t xml:space="preserve">With a model </w:t>
      </w:r>
      <w:r w:rsidR="003F6D11" w:rsidRPr="00C80DF2">
        <w:t xml:space="preserve">presented </w:t>
      </w:r>
      <w:r w:rsidRPr="00C80DF2">
        <w:t>of the synchronization accuracy assumptions for the MS and BTS</w:t>
      </w:r>
    </w:p>
    <w:p w14:paraId="59AF511D" w14:textId="6B65BEDF" w:rsidR="00901FF5" w:rsidRPr="00C80DF2" w:rsidRDefault="00901FF5" w:rsidP="00ED5F3F">
      <w:pPr>
        <w:pStyle w:val="ListParagraph"/>
        <w:numPr>
          <w:ilvl w:val="1"/>
          <w:numId w:val="60"/>
        </w:numPr>
      </w:pPr>
      <w:r w:rsidRPr="00C80DF2">
        <w:t>With the maximum number of base stations used for positioning declared</w:t>
      </w:r>
    </w:p>
    <w:p w14:paraId="1F47473E" w14:textId="0C84D48B" w:rsidR="00A35517" w:rsidRPr="00C80DF2" w:rsidRDefault="00A35517" w:rsidP="00ED5F3F">
      <w:pPr>
        <w:pStyle w:val="ListParagraph"/>
        <w:numPr>
          <w:ilvl w:val="1"/>
          <w:numId w:val="60"/>
        </w:numPr>
      </w:pPr>
      <w:r w:rsidRPr="00C80DF2">
        <w:t>With the percent of users out of coverage declared</w:t>
      </w:r>
    </w:p>
    <w:p w14:paraId="7DFA7635" w14:textId="739182B1" w:rsidR="00C80DF2" w:rsidRPr="00C80DF2" w:rsidRDefault="00880739" w:rsidP="00B63EDC">
      <w:pPr>
        <w:pStyle w:val="ListParagraph"/>
        <w:numPr>
          <w:ilvl w:val="1"/>
          <w:numId w:val="60"/>
        </w:numPr>
      </w:pPr>
      <w:r w:rsidRPr="00C80DF2">
        <w:t>As p</w:t>
      </w:r>
      <w:r w:rsidR="0009603B" w:rsidRPr="00C80DF2">
        <w:t>ercentile of positioning accuracy of 100 m or better</w:t>
      </w:r>
    </w:p>
    <w:p w14:paraId="74490387" w14:textId="5746E31E" w:rsidR="0086268A" w:rsidRDefault="0086268A" w:rsidP="0086268A">
      <w:pPr>
        <w:pStyle w:val="Heading1"/>
      </w:pPr>
      <w:r>
        <w:t>References</w:t>
      </w:r>
    </w:p>
    <w:bookmarkStart w:id="2" w:name="_Ref459018809"/>
    <w:p w14:paraId="57EE0D44" w14:textId="5DF3FD4B" w:rsidR="0086268A" w:rsidRDefault="008864DE" w:rsidP="0086268A">
      <w:pPr>
        <w:pStyle w:val="Reference"/>
      </w:pPr>
      <w:r>
        <w:fldChar w:fldCharType="begin"/>
      </w:r>
      <w:r w:rsidRPr="00C80DF2">
        <w:instrText xml:space="preserve"> HYPERLINK "http://www.3gpp.org/ftp/TSG_RAN/TSG_RAN/TSGR_72/Docs/RP-161260.zip" \t "_blank" </w:instrText>
      </w:r>
      <w:r>
        <w:fldChar w:fldCharType="separate"/>
      </w:r>
      <w:r w:rsidR="0086268A" w:rsidRPr="00C80DF2">
        <w:rPr>
          <w:rStyle w:val="Hyperlink"/>
          <w:rFonts w:ascii="Arial" w:hAnsi="Arial" w:cs="Arial"/>
          <w:color w:val="000000"/>
          <w:sz w:val="18"/>
          <w:szCs w:val="18"/>
        </w:rPr>
        <w:t>RP-161260</w:t>
      </w:r>
      <w:r>
        <w:rPr>
          <w:rStyle w:val="Hyperlink"/>
          <w:rFonts w:ascii="Arial" w:hAnsi="Arial" w:cs="Arial"/>
          <w:color w:val="000000"/>
          <w:sz w:val="18"/>
          <w:szCs w:val="18"/>
        </w:rPr>
        <w:fldChar w:fldCharType="end"/>
      </w:r>
      <w:r w:rsidR="0086268A" w:rsidRPr="00C80DF2">
        <w:t xml:space="preserve">, “New Work Item on Positioning Enhancements for GERAN”, source Ericsson LM, Orange, </w:t>
      </w:r>
      <w:proofErr w:type="spellStart"/>
      <w:r w:rsidR="0086268A" w:rsidRPr="00C80DF2">
        <w:t>MediaTek</w:t>
      </w:r>
      <w:proofErr w:type="spellEnd"/>
      <w:r w:rsidR="0086268A" w:rsidRPr="00C80DF2">
        <w:t xml:space="preserve"> Inc., Sierra Wireless, Nokia. </w:t>
      </w:r>
      <w:r w:rsidR="0086268A">
        <w:t>RAN#72.</w:t>
      </w:r>
      <w:bookmarkEnd w:id="2"/>
    </w:p>
    <w:p w14:paraId="253D6877" w14:textId="67F68252" w:rsidR="00625978" w:rsidRPr="003E041D" w:rsidRDefault="000A2C0A" w:rsidP="000A2C0A">
      <w:pPr>
        <w:pStyle w:val="Reference"/>
      </w:pPr>
      <w:bookmarkStart w:id="3" w:name="_Ref459017849"/>
      <w:r>
        <w:rPr>
          <w:lang w:val="en-GB"/>
        </w:rPr>
        <w:t>“</w:t>
      </w:r>
      <w:r w:rsidRPr="000A2C0A">
        <w:rPr>
          <w:lang w:val="en-GB"/>
        </w:rPr>
        <w:t>How typical is the "Typical Urban" channel model?</w:t>
      </w:r>
      <w:proofErr w:type="gramStart"/>
      <w:r>
        <w:rPr>
          <w:lang w:val="en-GB"/>
        </w:rPr>
        <w:t>”,</w:t>
      </w:r>
      <w:proofErr w:type="gramEnd"/>
      <w:r>
        <w:rPr>
          <w:lang w:val="en-GB"/>
        </w:rPr>
        <w:t xml:space="preserve"> authors </w:t>
      </w:r>
      <w:r w:rsidRPr="000A2C0A">
        <w:rPr>
          <w:lang w:val="en-GB"/>
        </w:rPr>
        <w:t xml:space="preserve">Henrik Asplund, Kjell Larsson and Peter </w:t>
      </w:r>
      <w:proofErr w:type="spellStart"/>
      <w:r w:rsidRPr="000A2C0A">
        <w:rPr>
          <w:lang w:val="en-GB"/>
        </w:rPr>
        <w:t>Ökvist</w:t>
      </w:r>
      <w:proofErr w:type="spellEnd"/>
      <w:r>
        <w:rPr>
          <w:lang w:val="en-GB"/>
        </w:rPr>
        <w:t>. [</w:t>
      </w:r>
      <w:hyperlink r:id="rId9" w:history="1">
        <w:r w:rsidRPr="000A2C0A">
          <w:rPr>
            <w:rStyle w:val="Hyperlink"/>
            <w:lang w:val="en-GB"/>
          </w:rPr>
          <w:t>link</w:t>
        </w:r>
      </w:hyperlink>
      <w:r>
        <w:rPr>
          <w:lang w:val="en-GB"/>
        </w:rPr>
        <w:t>]</w:t>
      </w:r>
      <w:bookmarkEnd w:id="3"/>
    </w:p>
    <w:bookmarkStart w:id="4" w:name="_Ref459017684"/>
    <w:p w14:paraId="1F4CBCE1" w14:textId="5E628BC6" w:rsidR="003E041D" w:rsidRPr="00155F0F" w:rsidRDefault="003E041D" w:rsidP="003E041D">
      <w:pPr>
        <w:pStyle w:val="Reference"/>
      </w:pPr>
      <w:r>
        <w:fldChar w:fldCharType="begin"/>
      </w:r>
      <w:r w:rsidRPr="00C80DF2">
        <w:instrText xml:space="preserve"> HYPERLINK "ftp://www.3gpp.org/tsg_geran/TSG_GERAN/GERAN_63_Ljubljana/Docs/GP-140566.zip" </w:instrText>
      </w:r>
      <w:r>
        <w:fldChar w:fldCharType="separate"/>
      </w:r>
      <w:r w:rsidRPr="00C80DF2">
        <w:rPr>
          <w:rStyle w:val="Hyperlink"/>
          <w:rFonts w:ascii="Arial" w:hAnsi="Arial" w:cs="Arial"/>
          <w:sz w:val="18"/>
          <w:szCs w:val="20"/>
        </w:rPr>
        <w:t>GP-140566</w:t>
      </w:r>
      <w:r>
        <w:rPr>
          <w:rStyle w:val="Hyperlink"/>
          <w:rFonts w:ascii="Arial" w:hAnsi="Arial" w:cs="Arial"/>
          <w:sz w:val="18"/>
          <w:szCs w:val="20"/>
        </w:rPr>
        <w:fldChar w:fldCharType="end"/>
      </w:r>
      <w:r w:rsidRPr="00C80DF2">
        <w:rPr>
          <w:rStyle w:val="Hyperlink"/>
          <w:rFonts w:ascii="Arial" w:hAnsi="Arial" w:cs="Arial"/>
          <w:color w:val="auto"/>
          <w:sz w:val="18"/>
          <w:szCs w:val="20"/>
          <w:u w:val="none"/>
        </w:rPr>
        <w:t xml:space="preserve">, </w:t>
      </w:r>
      <w:r w:rsidRPr="00C80DF2">
        <w:t xml:space="preserve">“Performance Comparison between TU and EPA”, source Huawei Technologies Co. Ltd. </w:t>
      </w:r>
      <w:r w:rsidRPr="00C73BEF">
        <w:t>GERAN#63</w:t>
      </w:r>
      <w:bookmarkEnd w:id="4"/>
    </w:p>
    <w:p w14:paraId="092BF46D" w14:textId="4850FAC0" w:rsidR="002D0348" w:rsidRDefault="002D0348">
      <w:pPr>
        <w:spacing w:after="0" w:line="240" w:lineRule="auto"/>
      </w:pPr>
      <w:r>
        <w:br w:type="page"/>
      </w:r>
    </w:p>
    <w:p w14:paraId="3C2AE93A" w14:textId="77777777" w:rsidR="002D0348" w:rsidRDefault="002D0348" w:rsidP="002D0348">
      <w:pPr>
        <w:pStyle w:val="Heading1"/>
        <w:keepLines/>
        <w:pBdr>
          <w:top w:val="single" w:sz="12" w:space="3" w:color="auto"/>
        </w:pBdr>
        <w:overflowPunct w:val="0"/>
        <w:autoSpaceDE w:val="0"/>
        <w:autoSpaceDN w:val="0"/>
        <w:adjustRightInd w:val="0"/>
        <w:spacing w:after="180" w:line="240" w:lineRule="auto"/>
        <w:textAlignment w:val="baseline"/>
      </w:pPr>
      <w:bookmarkStart w:id="5" w:name="_Toc429501255"/>
      <w:r>
        <w:lastRenderedPageBreak/>
        <w:t>Annex:</w:t>
      </w:r>
    </w:p>
    <w:p w14:paraId="1415B570" w14:textId="70B6E2ED" w:rsidR="00342B47" w:rsidRPr="00342B47" w:rsidRDefault="00342B47" w:rsidP="00342B47">
      <w:pPr>
        <w:pStyle w:val="Heading2"/>
      </w:pPr>
      <w:r>
        <w:t>TR 45.820 Link</w:t>
      </w:r>
      <w:r w:rsidRPr="00DA1444">
        <w:t xml:space="preserve"> level simulation assumptions</w:t>
      </w:r>
    </w:p>
    <w:tbl>
      <w:tblPr>
        <w:tblW w:w="8472" w:type="dxa"/>
        <w:jc w:val="center"/>
        <w:tblLayout w:type="fixed"/>
        <w:tblCellMar>
          <w:left w:w="28" w:type="dxa"/>
        </w:tblCellMar>
        <w:tblLook w:val="04A0" w:firstRow="1" w:lastRow="0" w:firstColumn="1" w:lastColumn="0" w:noHBand="0" w:noVBand="1"/>
      </w:tblPr>
      <w:tblGrid>
        <w:gridCol w:w="530"/>
        <w:gridCol w:w="2697"/>
        <w:gridCol w:w="5245"/>
      </w:tblGrid>
      <w:tr w:rsidR="00342B47" w:rsidRPr="002873C6" w14:paraId="4B9A4C05" w14:textId="77777777" w:rsidTr="00513875">
        <w:trPr>
          <w:jc w:val="center"/>
        </w:trPr>
        <w:tc>
          <w:tcPr>
            <w:tcW w:w="53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39B4A49" w14:textId="77777777" w:rsidR="00342B47" w:rsidRPr="002873C6" w:rsidRDefault="00342B47" w:rsidP="00F72BAA">
            <w:pPr>
              <w:pStyle w:val="TAH"/>
              <w:rPr>
                <w:lang w:val="en-GB"/>
              </w:rPr>
            </w:pPr>
            <w:r w:rsidRPr="002873C6">
              <w:rPr>
                <w:lang w:val="en-GB"/>
              </w:rPr>
              <w:t>No.</w:t>
            </w:r>
          </w:p>
        </w:tc>
        <w:tc>
          <w:tcPr>
            <w:tcW w:w="26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77D95CF" w14:textId="77777777" w:rsidR="00342B47" w:rsidRPr="002873C6" w:rsidRDefault="00342B47" w:rsidP="00F72BAA">
            <w:pPr>
              <w:pStyle w:val="TAH"/>
              <w:rPr>
                <w:lang w:val="en-GB"/>
              </w:rPr>
            </w:pPr>
            <w:r w:rsidRPr="002873C6">
              <w:rPr>
                <w:lang w:val="en-GB"/>
              </w:rPr>
              <w:t>Parameter</w:t>
            </w:r>
          </w:p>
        </w:tc>
        <w:tc>
          <w:tcPr>
            <w:tcW w:w="5245"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7E8DE05" w14:textId="77777777" w:rsidR="00342B47" w:rsidRPr="002873C6" w:rsidRDefault="00342B47" w:rsidP="00F72BAA">
            <w:pPr>
              <w:pStyle w:val="TAH"/>
              <w:rPr>
                <w:lang w:val="en-GB"/>
              </w:rPr>
            </w:pPr>
            <w:r w:rsidRPr="002873C6">
              <w:rPr>
                <w:lang w:val="en-GB"/>
              </w:rPr>
              <w:t>Value</w:t>
            </w:r>
          </w:p>
        </w:tc>
      </w:tr>
      <w:tr w:rsidR="00342B47" w:rsidRPr="002873C6" w14:paraId="3789AED0" w14:textId="77777777" w:rsidTr="00F72BAA">
        <w:trPr>
          <w:jc w:val="center"/>
        </w:trPr>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14:paraId="79632C5C" w14:textId="77777777" w:rsidR="00342B47" w:rsidRPr="002873C6" w:rsidRDefault="00342B47" w:rsidP="00BB3F6A">
            <w:pPr>
              <w:pStyle w:val="TAL"/>
              <w:spacing w:after="0"/>
              <w:rPr>
                <w:lang w:val="en-GB" w:eastAsia="zh-CN"/>
              </w:rPr>
            </w:pPr>
            <w:r w:rsidRPr="002873C6">
              <w:rPr>
                <w:lang w:val="en-GB" w:eastAsia="zh-CN"/>
              </w:rPr>
              <w:t>1</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CA9CFBD" w14:textId="77777777" w:rsidR="00342B47" w:rsidRPr="002873C6" w:rsidRDefault="00342B47" w:rsidP="00BB3F6A">
            <w:pPr>
              <w:pStyle w:val="TAL"/>
              <w:spacing w:after="0"/>
              <w:rPr>
                <w:lang w:val="en-GB" w:eastAsia="zh-CN"/>
              </w:rPr>
            </w:pPr>
            <w:r w:rsidRPr="002873C6">
              <w:rPr>
                <w:lang w:val="en-GB" w:eastAsia="zh-CN"/>
              </w:rPr>
              <w:t>Frequency band</w:t>
            </w:r>
          </w:p>
        </w:tc>
        <w:tc>
          <w:tcPr>
            <w:tcW w:w="5245" w:type="dxa"/>
            <w:tcBorders>
              <w:top w:val="single" w:sz="4" w:space="0" w:color="auto"/>
              <w:left w:val="nil"/>
              <w:bottom w:val="single" w:sz="4" w:space="0" w:color="auto"/>
              <w:right w:val="single" w:sz="4" w:space="0" w:color="auto"/>
            </w:tcBorders>
            <w:shd w:val="clear" w:color="000000" w:fill="auto"/>
            <w:vAlign w:val="center"/>
            <w:hideMark/>
          </w:tcPr>
          <w:p w14:paraId="49936B56" w14:textId="77777777" w:rsidR="00342B47" w:rsidRPr="002873C6" w:rsidRDefault="00342B47" w:rsidP="00BB3F6A">
            <w:pPr>
              <w:pStyle w:val="TAL"/>
              <w:spacing w:after="0"/>
              <w:rPr>
                <w:lang w:val="en-GB" w:eastAsia="zh-CN"/>
              </w:rPr>
            </w:pPr>
            <w:r w:rsidRPr="002873C6">
              <w:rPr>
                <w:lang w:val="en-GB" w:eastAsia="zh-CN"/>
              </w:rPr>
              <w:t>900 MHz</w:t>
            </w:r>
          </w:p>
        </w:tc>
      </w:tr>
      <w:tr w:rsidR="00342B47" w:rsidRPr="002873C6" w14:paraId="53AB8117" w14:textId="77777777" w:rsidTr="00F72BAA">
        <w:trPr>
          <w:jc w:val="center"/>
        </w:trPr>
        <w:tc>
          <w:tcPr>
            <w:tcW w:w="530" w:type="dxa"/>
            <w:tcBorders>
              <w:left w:val="single" w:sz="4" w:space="0" w:color="auto"/>
              <w:bottom w:val="single" w:sz="4" w:space="0" w:color="auto"/>
              <w:right w:val="single" w:sz="4" w:space="0" w:color="auto"/>
            </w:tcBorders>
            <w:shd w:val="clear" w:color="000000" w:fill="auto"/>
            <w:vAlign w:val="center"/>
          </w:tcPr>
          <w:p w14:paraId="380442F8" w14:textId="77777777" w:rsidR="00342B47" w:rsidRPr="002873C6" w:rsidRDefault="00342B47" w:rsidP="00BB3F6A">
            <w:pPr>
              <w:pStyle w:val="TAL"/>
              <w:spacing w:after="0"/>
              <w:rPr>
                <w:lang w:val="en-GB" w:eastAsia="zh-CN"/>
              </w:rPr>
            </w:pPr>
            <w:r w:rsidRPr="002873C6">
              <w:rPr>
                <w:lang w:val="en-GB" w:eastAsia="zh-CN"/>
              </w:rPr>
              <w:t>2</w:t>
            </w:r>
          </w:p>
        </w:tc>
        <w:tc>
          <w:tcPr>
            <w:tcW w:w="2697" w:type="dxa"/>
            <w:tcBorders>
              <w:left w:val="single" w:sz="4" w:space="0" w:color="auto"/>
              <w:bottom w:val="single" w:sz="4" w:space="0" w:color="auto"/>
              <w:right w:val="single" w:sz="4" w:space="0" w:color="auto"/>
            </w:tcBorders>
            <w:shd w:val="clear" w:color="000000" w:fill="auto"/>
            <w:vAlign w:val="center"/>
            <w:hideMark/>
          </w:tcPr>
          <w:p w14:paraId="168A0308" w14:textId="77777777" w:rsidR="00342B47" w:rsidRPr="002873C6" w:rsidRDefault="00342B47" w:rsidP="00BB3F6A">
            <w:pPr>
              <w:pStyle w:val="TAL"/>
              <w:spacing w:after="0"/>
              <w:rPr>
                <w:lang w:val="en-GB" w:eastAsia="zh-CN"/>
              </w:rPr>
            </w:pPr>
            <w:r w:rsidRPr="002873C6">
              <w:rPr>
                <w:lang w:val="en-GB" w:eastAsia="zh-CN"/>
              </w:rPr>
              <w:t>Propagation channel model</w:t>
            </w:r>
          </w:p>
        </w:tc>
        <w:tc>
          <w:tcPr>
            <w:tcW w:w="5245" w:type="dxa"/>
            <w:tcBorders>
              <w:top w:val="single" w:sz="4" w:space="0" w:color="auto"/>
              <w:left w:val="nil"/>
              <w:bottom w:val="single" w:sz="4" w:space="0" w:color="auto"/>
              <w:right w:val="single" w:sz="4" w:space="0" w:color="auto"/>
            </w:tcBorders>
            <w:shd w:val="clear" w:color="000000" w:fill="auto"/>
            <w:vAlign w:val="center"/>
            <w:hideMark/>
          </w:tcPr>
          <w:p w14:paraId="47A302B4" w14:textId="77777777" w:rsidR="00342B47" w:rsidRPr="002873C6" w:rsidRDefault="00342B47" w:rsidP="00BB3F6A">
            <w:pPr>
              <w:pStyle w:val="TAL"/>
              <w:spacing w:after="0"/>
              <w:rPr>
                <w:lang w:val="en-GB" w:eastAsia="zh-CN"/>
              </w:rPr>
            </w:pPr>
            <w:r w:rsidRPr="002873C6">
              <w:rPr>
                <w:lang w:val="en-GB" w:eastAsia="zh-CN"/>
              </w:rPr>
              <w:t>TU</w:t>
            </w:r>
          </w:p>
        </w:tc>
      </w:tr>
      <w:tr w:rsidR="00342B47" w:rsidRPr="00C80DF2" w14:paraId="104FEF0A" w14:textId="77777777" w:rsidTr="00F72BAA">
        <w:trPr>
          <w:jc w:val="center"/>
        </w:trPr>
        <w:tc>
          <w:tcPr>
            <w:tcW w:w="530" w:type="dxa"/>
            <w:tcBorders>
              <w:top w:val="single" w:sz="4" w:space="0" w:color="auto"/>
              <w:left w:val="single" w:sz="4" w:space="0" w:color="auto"/>
              <w:right w:val="single" w:sz="4" w:space="0" w:color="auto"/>
            </w:tcBorders>
            <w:shd w:val="clear" w:color="000000" w:fill="auto"/>
            <w:vAlign w:val="center"/>
          </w:tcPr>
          <w:p w14:paraId="7584370E" w14:textId="77777777" w:rsidR="00342B47" w:rsidRPr="002873C6" w:rsidRDefault="00342B47" w:rsidP="00BB3F6A">
            <w:pPr>
              <w:pStyle w:val="TAL"/>
              <w:spacing w:after="0"/>
              <w:rPr>
                <w:lang w:val="en-GB" w:eastAsia="zh-CN"/>
              </w:rPr>
            </w:pPr>
            <w:r w:rsidRPr="002873C6">
              <w:rPr>
                <w:lang w:val="en-GB" w:eastAsia="zh-CN"/>
              </w:rPr>
              <w:t>3</w:t>
            </w:r>
          </w:p>
        </w:tc>
        <w:tc>
          <w:tcPr>
            <w:tcW w:w="2697" w:type="dxa"/>
            <w:tcBorders>
              <w:top w:val="single" w:sz="4" w:space="0" w:color="auto"/>
              <w:left w:val="single" w:sz="4" w:space="0" w:color="auto"/>
              <w:right w:val="single" w:sz="4" w:space="0" w:color="auto"/>
            </w:tcBorders>
            <w:shd w:val="clear" w:color="000000" w:fill="auto"/>
            <w:vAlign w:val="center"/>
            <w:hideMark/>
          </w:tcPr>
          <w:p w14:paraId="6C40FCE9" w14:textId="77777777" w:rsidR="00342B47" w:rsidRPr="002873C6" w:rsidRDefault="00342B47" w:rsidP="00BB3F6A">
            <w:pPr>
              <w:pStyle w:val="TAL"/>
              <w:spacing w:after="0"/>
              <w:rPr>
                <w:lang w:val="en-GB" w:eastAsia="zh-CN"/>
              </w:rPr>
            </w:pPr>
            <w:r w:rsidRPr="002873C6">
              <w:rPr>
                <w:lang w:val="en-GB" w:eastAsia="zh-CN"/>
              </w:rPr>
              <w:t>Doppler spread</w:t>
            </w:r>
          </w:p>
        </w:tc>
        <w:tc>
          <w:tcPr>
            <w:tcW w:w="5245" w:type="dxa"/>
            <w:tcBorders>
              <w:top w:val="single" w:sz="4" w:space="0" w:color="auto"/>
              <w:left w:val="nil"/>
              <w:bottom w:val="single" w:sz="4" w:space="0" w:color="auto"/>
              <w:right w:val="single" w:sz="4" w:space="0" w:color="auto"/>
            </w:tcBorders>
            <w:shd w:val="clear" w:color="000000" w:fill="auto"/>
            <w:vAlign w:val="center"/>
            <w:hideMark/>
          </w:tcPr>
          <w:p w14:paraId="143354FB" w14:textId="77777777" w:rsidR="00342B47" w:rsidRPr="002873C6" w:rsidRDefault="00342B47" w:rsidP="00BB3F6A">
            <w:pPr>
              <w:pStyle w:val="TAL"/>
              <w:spacing w:after="0"/>
              <w:rPr>
                <w:lang w:val="en-GB" w:eastAsia="zh-CN"/>
              </w:rPr>
            </w:pPr>
            <w:r w:rsidRPr="002873C6">
              <w:rPr>
                <w:lang w:val="en-GB" w:eastAsia="zh-CN"/>
              </w:rPr>
              <w:t>1 Hz with model for Doppler spectrum taken from TR 36.888 [3]</w:t>
            </w:r>
            <w:r w:rsidRPr="002873C6">
              <w:rPr>
                <w:vertAlign w:val="superscript"/>
                <w:lang w:val="en-GB" w:eastAsia="zh-CN"/>
              </w:rPr>
              <w:t>1</w:t>
            </w:r>
          </w:p>
        </w:tc>
      </w:tr>
      <w:tr w:rsidR="00342B47" w:rsidRPr="002873C6" w14:paraId="6ED90D8E" w14:textId="77777777" w:rsidTr="00F72BAA">
        <w:trPr>
          <w:jc w:val="center"/>
        </w:trPr>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14:paraId="6591FB8B" w14:textId="77777777" w:rsidR="00342B47" w:rsidRPr="002873C6" w:rsidRDefault="00342B47" w:rsidP="00BB3F6A">
            <w:pPr>
              <w:pStyle w:val="TAL"/>
              <w:spacing w:after="0"/>
              <w:rPr>
                <w:lang w:val="en-GB" w:eastAsia="zh-CN"/>
              </w:rPr>
            </w:pPr>
            <w:r w:rsidRPr="002873C6">
              <w:rPr>
                <w:lang w:val="en-GB" w:eastAsia="zh-CN"/>
              </w:rPr>
              <w:t>4</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C6BE415" w14:textId="77777777" w:rsidR="00342B47" w:rsidRPr="002873C6" w:rsidRDefault="00342B47" w:rsidP="00BB3F6A">
            <w:pPr>
              <w:pStyle w:val="TAL"/>
              <w:spacing w:after="0"/>
              <w:rPr>
                <w:lang w:val="en-GB" w:eastAsia="zh-CN"/>
              </w:rPr>
            </w:pPr>
            <w:r w:rsidRPr="002873C6">
              <w:rPr>
                <w:lang w:val="en-GB" w:eastAsia="zh-CN"/>
              </w:rPr>
              <w:t>Interference/noise</w:t>
            </w:r>
          </w:p>
        </w:tc>
        <w:tc>
          <w:tcPr>
            <w:tcW w:w="5245" w:type="dxa"/>
            <w:tcBorders>
              <w:top w:val="single" w:sz="4" w:space="0" w:color="auto"/>
              <w:left w:val="nil"/>
              <w:bottom w:val="single" w:sz="4" w:space="0" w:color="auto"/>
              <w:right w:val="single" w:sz="4" w:space="0" w:color="auto"/>
            </w:tcBorders>
            <w:shd w:val="clear" w:color="000000" w:fill="auto"/>
            <w:vAlign w:val="center"/>
            <w:hideMark/>
          </w:tcPr>
          <w:p w14:paraId="4219B246" w14:textId="77777777" w:rsidR="00342B47" w:rsidRPr="002873C6" w:rsidRDefault="00342B47" w:rsidP="00BB3F6A">
            <w:pPr>
              <w:pStyle w:val="TAL"/>
              <w:spacing w:after="0"/>
              <w:rPr>
                <w:lang w:val="en-GB" w:eastAsia="zh-CN"/>
              </w:rPr>
            </w:pPr>
            <w:r w:rsidRPr="002873C6">
              <w:rPr>
                <w:lang w:val="en-GB" w:eastAsia="zh-CN"/>
              </w:rPr>
              <w:t>Sensitivity</w:t>
            </w:r>
            <w:r w:rsidRPr="002873C6">
              <w:rPr>
                <w:vertAlign w:val="superscript"/>
                <w:lang w:val="en-GB" w:eastAsia="zh-CN"/>
              </w:rPr>
              <w:t>2</w:t>
            </w:r>
            <w:r w:rsidRPr="002873C6">
              <w:rPr>
                <w:lang w:val="en-GB" w:eastAsia="zh-CN"/>
              </w:rPr>
              <w:t xml:space="preserve"> </w:t>
            </w:r>
          </w:p>
        </w:tc>
      </w:tr>
      <w:tr w:rsidR="00342B47" w:rsidRPr="002873C6" w14:paraId="712B138B" w14:textId="77777777" w:rsidTr="00F72BAA">
        <w:trPr>
          <w:jc w:val="center"/>
        </w:trPr>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14:paraId="17E9F088" w14:textId="77777777" w:rsidR="00342B47" w:rsidRPr="002873C6" w:rsidRDefault="00342B47" w:rsidP="00BB3F6A">
            <w:pPr>
              <w:pStyle w:val="TAL"/>
              <w:spacing w:after="0"/>
              <w:rPr>
                <w:lang w:val="en-GB" w:eastAsia="zh-CN"/>
              </w:rPr>
            </w:pPr>
            <w:r w:rsidRPr="002873C6">
              <w:rPr>
                <w:lang w:val="en-GB" w:eastAsia="zh-CN"/>
              </w:rPr>
              <w:t>5</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4BD531F" w14:textId="77777777" w:rsidR="00342B47" w:rsidRPr="002873C6" w:rsidRDefault="00342B47" w:rsidP="00BB3F6A">
            <w:pPr>
              <w:pStyle w:val="TAL"/>
              <w:spacing w:after="0"/>
              <w:rPr>
                <w:lang w:val="en-GB" w:eastAsia="zh-CN"/>
              </w:rPr>
            </w:pPr>
            <w:r w:rsidRPr="002873C6">
              <w:rPr>
                <w:lang w:val="en-GB" w:eastAsia="zh-CN"/>
              </w:rPr>
              <w:t>Antenna configuration</w:t>
            </w:r>
          </w:p>
        </w:tc>
        <w:tc>
          <w:tcPr>
            <w:tcW w:w="5245" w:type="dxa"/>
            <w:tcBorders>
              <w:top w:val="single" w:sz="4" w:space="0" w:color="auto"/>
              <w:left w:val="nil"/>
              <w:bottom w:val="single" w:sz="4" w:space="0" w:color="auto"/>
              <w:right w:val="single" w:sz="4" w:space="0" w:color="auto"/>
            </w:tcBorders>
            <w:shd w:val="clear" w:color="000000" w:fill="auto"/>
            <w:vAlign w:val="center"/>
            <w:hideMark/>
          </w:tcPr>
          <w:p w14:paraId="6E2A8B33" w14:textId="77777777" w:rsidR="00342B47" w:rsidRPr="002873C6" w:rsidRDefault="00342B47" w:rsidP="00BB3F6A">
            <w:pPr>
              <w:pStyle w:val="TAL"/>
              <w:spacing w:after="0"/>
              <w:rPr>
                <w:lang w:val="en-GB" w:eastAsia="zh-CN"/>
              </w:rPr>
            </w:pPr>
            <w:r w:rsidRPr="002873C6">
              <w:rPr>
                <w:lang w:val="en-GB" w:eastAsia="zh-CN"/>
              </w:rPr>
              <w:t>BS: 1T2R</w:t>
            </w:r>
            <w:r w:rsidRPr="002873C6">
              <w:rPr>
                <w:lang w:val="en-GB" w:eastAsia="zh-CN"/>
              </w:rPr>
              <w:br/>
              <w:t>MS: 1T1R</w:t>
            </w:r>
          </w:p>
        </w:tc>
      </w:tr>
      <w:tr w:rsidR="00342B47" w:rsidRPr="002873C6" w14:paraId="084810E9" w14:textId="77777777" w:rsidTr="00F72BAA">
        <w:trPr>
          <w:jc w:val="center"/>
        </w:trPr>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14:paraId="1C99AA9E" w14:textId="77777777" w:rsidR="00342B47" w:rsidRPr="002873C6" w:rsidRDefault="00342B47" w:rsidP="00BB3F6A">
            <w:pPr>
              <w:pStyle w:val="TAL"/>
              <w:spacing w:after="0"/>
              <w:rPr>
                <w:lang w:val="en-GB" w:eastAsia="zh-CN"/>
              </w:rPr>
            </w:pPr>
            <w:r w:rsidRPr="002873C6">
              <w:rPr>
                <w:lang w:val="en-GB" w:eastAsia="zh-CN"/>
              </w:rPr>
              <w:t>6</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E333143" w14:textId="77777777" w:rsidR="00342B47" w:rsidRPr="002873C6" w:rsidRDefault="00342B47" w:rsidP="00BB3F6A">
            <w:pPr>
              <w:pStyle w:val="TAL"/>
              <w:spacing w:after="0"/>
              <w:rPr>
                <w:lang w:val="en-GB" w:eastAsia="zh-CN"/>
              </w:rPr>
            </w:pPr>
            <w:r w:rsidRPr="002873C6">
              <w:rPr>
                <w:lang w:val="en-GB" w:eastAsia="zh-CN"/>
              </w:rPr>
              <w:t>Frequency error</w:t>
            </w:r>
          </w:p>
        </w:tc>
        <w:tc>
          <w:tcPr>
            <w:tcW w:w="5245" w:type="dxa"/>
            <w:tcBorders>
              <w:top w:val="single" w:sz="4" w:space="0" w:color="auto"/>
              <w:left w:val="nil"/>
              <w:bottom w:val="single" w:sz="4" w:space="0" w:color="auto"/>
              <w:right w:val="single" w:sz="4" w:space="0" w:color="auto"/>
            </w:tcBorders>
            <w:shd w:val="clear" w:color="000000" w:fill="auto"/>
            <w:vAlign w:val="center"/>
            <w:hideMark/>
          </w:tcPr>
          <w:p w14:paraId="16A9B9C2" w14:textId="333D7180" w:rsidR="00342B47" w:rsidRPr="002873C6" w:rsidRDefault="00342B47" w:rsidP="00BB3F6A">
            <w:pPr>
              <w:pStyle w:val="TAL"/>
              <w:spacing w:after="0"/>
              <w:rPr>
                <w:lang w:val="en-GB" w:eastAsia="zh-CN"/>
              </w:rPr>
            </w:pPr>
            <w:proofErr w:type="spellStart"/>
            <w:r w:rsidRPr="002873C6">
              <w:rPr>
                <w:lang w:val="en-GB"/>
              </w:rPr>
              <w:t>F_</w:t>
            </w:r>
            <w:proofErr w:type="gramStart"/>
            <w:r w:rsidRPr="002873C6">
              <w:rPr>
                <w:lang w:val="en-GB"/>
              </w:rPr>
              <w:t>offset</w:t>
            </w:r>
            <w:proofErr w:type="spellEnd"/>
            <w:r w:rsidRPr="002873C6">
              <w:rPr>
                <w:lang w:val="en-GB"/>
              </w:rPr>
              <w:t>(</w:t>
            </w:r>
            <w:proofErr w:type="gramEnd"/>
            <w:r w:rsidRPr="002873C6">
              <w:rPr>
                <w:lang w:val="en-GB"/>
              </w:rPr>
              <w:t xml:space="preserve">t) = </w:t>
            </w:r>
            <w:proofErr w:type="spellStart"/>
            <w:r w:rsidRPr="002873C6">
              <w:rPr>
                <w:lang w:val="en-GB"/>
              </w:rPr>
              <w:t>F_est_error</w:t>
            </w:r>
            <w:proofErr w:type="spellEnd"/>
            <w:r w:rsidRPr="002873C6">
              <w:rPr>
                <w:lang w:val="en-GB"/>
              </w:rPr>
              <w:t xml:space="preserve"> + (</w:t>
            </w:r>
            <w:proofErr w:type="spellStart"/>
            <w:r w:rsidRPr="002873C6">
              <w:rPr>
                <w:lang w:val="en-GB"/>
              </w:rPr>
              <w:t>F_drift_inactive</w:t>
            </w:r>
            <w:proofErr w:type="spellEnd"/>
            <w:r w:rsidRPr="002873C6">
              <w:rPr>
                <w:lang w:val="en-GB"/>
              </w:rPr>
              <w:t xml:space="preserve"> *</w:t>
            </w:r>
            <w:proofErr w:type="spellStart"/>
            <w:r w:rsidRPr="002873C6">
              <w:rPr>
                <w:lang w:val="en-GB"/>
              </w:rPr>
              <w:t>T_inactive</w:t>
            </w:r>
            <w:proofErr w:type="spellEnd"/>
            <w:r w:rsidRPr="002873C6">
              <w:rPr>
                <w:lang w:val="en-GB"/>
              </w:rPr>
              <w:t>) + (</w:t>
            </w:r>
            <w:proofErr w:type="spellStart"/>
            <w:r w:rsidRPr="002873C6">
              <w:rPr>
                <w:lang w:val="en-GB"/>
              </w:rPr>
              <w:t>F_drift_active</w:t>
            </w:r>
            <w:proofErr w:type="spellEnd"/>
            <w:r w:rsidRPr="002873C6">
              <w:rPr>
                <w:lang w:val="en-GB"/>
              </w:rPr>
              <w:t xml:space="preserve"> * t). See Note 3.</w:t>
            </w:r>
          </w:p>
        </w:tc>
      </w:tr>
      <w:tr w:rsidR="00342B47" w:rsidRPr="00C80DF2" w14:paraId="27A6DB05" w14:textId="77777777" w:rsidTr="00F72BAA">
        <w:trPr>
          <w:jc w:val="center"/>
        </w:trPr>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14:paraId="4FBD6E6B" w14:textId="77777777" w:rsidR="00342B47" w:rsidRPr="002873C6" w:rsidRDefault="00342B47" w:rsidP="00BB3F6A">
            <w:pPr>
              <w:pStyle w:val="TAL"/>
              <w:spacing w:after="0"/>
              <w:rPr>
                <w:lang w:val="en-GB" w:eastAsia="zh-CN"/>
              </w:rPr>
            </w:pPr>
            <w:r w:rsidRPr="002873C6">
              <w:rPr>
                <w:lang w:val="en-GB" w:eastAsia="zh-CN"/>
              </w:rPr>
              <w:t>7</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141EC6B" w14:textId="77777777" w:rsidR="00342B47" w:rsidRPr="002873C6" w:rsidRDefault="00342B47" w:rsidP="00BB3F6A">
            <w:pPr>
              <w:pStyle w:val="TAL"/>
              <w:spacing w:after="0"/>
              <w:rPr>
                <w:lang w:val="en-GB" w:eastAsia="zh-CN"/>
              </w:rPr>
            </w:pPr>
            <w:r w:rsidRPr="002873C6">
              <w:rPr>
                <w:lang w:val="en-GB"/>
              </w:rPr>
              <w:t xml:space="preserve">MS </w:t>
            </w:r>
            <w:r w:rsidRPr="002873C6">
              <w:rPr>
                <w:lang w:val="en-GB" w:eastAsia="zh-CN"/>
              </w:rPr>
              <w:t>i</w:t>
            </w:r>
            <w:r w:rsidRPr="002873C6">
              <w:rPr>
                <w:lang w:val="en-GB"/>
              </w:rPr>
              <w:t>nitial frequency error</w:t>
            </w:r>
            <w:r w:rsidRPr="002873C6">
              <w:rPr>
                <w:lang w:val="en-GB" w:eastAsia="zh-CN"/>
              </w:rPr>
              <w:t xml:space="preserve"> (for evaluation of synchronization performance)</w:t>
            </w:r>
          </w:p>
        </w:tc>
        <w:tc>
          <w:tcPr>
            <w:tcW w:w="5245" w:type="dxa"/>
            <w:tcBorders>
              <w:top w:val="single" w:sz="4" w:space="0" w:color="auto"/>
              <w:left w:val="nil"/>
              <w:bottom w:val="single" w:sz="4" w:space="0" w:color="auto"/>
              <w:right w:val="single" w:sz="4" w:space="0" w:color="auto"/>
            </w:tcBorders>
            <w:shd w:val="clear" w:color="000000" w:fill="auto"/>
            <w:vAlign w:val="center"/>
            <w:hideMark/>
          </w:tcPr>
          <w:p w14:paraId="49178DC7" w14:textId="77777777" w:rsidR="00342B47" w:rsidRPr="002873C6" w:rsidRDefault="00342B47" w:rsidP="00FE1C07">
            <w:pPr>
              <w:pStyle w:val="TAL"/>
              <w:spacing w:after="0"/>
              <w:rPr>
                <w:lang w:val="en-GB" w:eastAsia="zh-CN"/>
              </w:rPr>
            </w:pPr>
            <w:r w:rsidRPr="002873C6">
              <w:rPr>
                <w:lang w:val="en-GB" w:eastAsia="zh-CN"/>
              </w:rPr>
              <w:t xml:space="preserve">Randomly chosen from -20 ppm and 20 ppm (i.e. either -20 ppm or 20 ppm), </w:t>
            </w:r>
            <w:r w:rsidRPr="002873C6">
              <w:rPr>
                <w:lang w:val="en-GB"/>
              </w:rPr>
              <w:t>generated per synchronization attempt</w:t>
            </w:r>
            <w:r w:rsidRPr="002873C6">
              <w:rPr>
                <w:lang w:val="en-GB" w:eastAsia="zh-CN"/>
              </w:rPr>
              <w:t>.</w:t>
            </w:r>
          </w:p>
        </w:tc>
      </w:tr>
      <w:tr w:rsidR="00342B47" w:rsidRPr="00C80DF2" w14:paraId="39B29BF4" w14:textId="77777777" w:rsidTr="00F72BAA">
        <w:trPr>
          <w:jc w:val="center"/>
        </w:trPr>
        <w:tc>
          <w:tcPr>
            <w:tcW w:w="8472" w:type="dxa"/>
            <w:gridSpan w:val="3"/>
            <w:tcBorders>
              <w:top w:val="single" w:sz="4" w:space="0" w:color="auto"/>
              <w:left w:val="single" w:sz="4" w:space="0" w:color="auto"/>
              <w:bottom w:val="single" w:sz="4" w:space="0" w:color="auto"/>
              <w:right w:val="single" w:sz="4" w:space="0" w:color="auto"/>
            </w:tcBorders>
            <w:shd w:val="clear" w:color="000000" w:fill="auto"/>
            <w:vAlign w:val="center"/>
          </w:tcPr>
          <w:p w14:paraId="472D0C7B" w14:textId="77777777" w:rsidR="00342B47" w:rsidRPr="002873C6" w:rsidRDefault="00342B47" w:rsidP="00BB3F6A">
            <w:pPr>
              <w:pStyle w:val="TAN"/>
              <w:spacing w:after="0"/>
              <w:rPr>
                <w:lang w:val="en-GB" w:eastAsia="zh-CN"/>
              </w:rPr>
            </w:pPr>
            <w:r w:rsidRPr="002873C6">
              <w:rPr>
                <w:caps/>
                <w:snapToGrid w:val="0"/>
                <w:lang w:val="en-GB"/>
              </w:rPr>
              <w:t>Note</w:t>
            </w:r>
            <w:r w:rsidRPr="002873C6">
              <w:rPr>
                <w:snapToGrid w:val="0"/>
                <w:lang w:val="en-GB"/>
              </w:rPr>
              <w:t xml:space="preserve"> 1:</w:t>
            </w:r>
            <w:r w:rsidRPr="002873C6">
              <w:rPr>
                <w:snapToGrid w:val="0"/>
                <w:lang w:val="en-GB"/>
              </w:rPr>
              <w:tab/>
              <w:t xml:space="preserve">Doppler spread of 1 Hz, </w:t>
            </w:r>
            <w:r w:rsidRPr="002873C6">
              <w:rPr>
                <w:lang w:val="en-GB" w:eastAsia="zh-CN"/>
              </w:rPr>
              <w:t>with model from TR 36.888 [3], is a working assumption. This will be revisited if a more appropriate model is identified which shows significant difference in performance results. Doppler spread of 1Hz will model a non-stationary surrounding environment and not a non-stationary mobile device.</w:t>
            </w:r>
            <w:r w:rsidRPr="002873C6">
              <w:rPr>
                <w:lang w:val="en-GB"/>
              </w:rPr>
              <w:t xml:space="preserve"> Link level simulation results assuming 1Hz Doppler will be used in system level evaluation</w:t>
            </w:r>
            <w:r w:rsidRPr="002873C6">
              <w:rPr>
                <w:lang w:val="en-GB" w:eastAsia="zh-CN"/>
              </w:rPr>
              <w:t>.</w:t>
            </w:r>
          </w:p>
          <w:p w14:paraId="2644B755" w14:textId="77777777" w:rsidR="00342B47" w:rsidRPr="002873C6" w:rsidRDefault="00342B47" w:rsidP="00BB3F6A">
            <w:pPr>
              <w:pStyle w:val="TAN"/>
              <w:spacing w:after="0"/>
              <w:rPr>
                <w:bCs/>
                <w:lang w:val="en-GB" w:eastAsia="zh-CN"/>
              </w:rPr>
            </w:pPr>
            <w:r w:rsidRPr="002873C6">
              <w:rPr>
                <w:caps/>
                <w:snapToGrid w:val="0"/>
                <w:lang w:val="en-GB"/>
              </w:rPr>
              <w:t>Note</w:t>
            </w:r>
            <w:r w:rsidRPr="002873C6">
              <w:rPr>
                <w:snapToGrid w:val="0"/>
                <w:lang w:val="en-GB"/>
              </w:rPr>
              <w:t xml:space="preserve"> 2:</w:t>
            </w:r>
            <w:r w:rsidRPr="002873C6">
              <w:rPr>
                <w:snapToGrid w:val="0"/>
                <w:lang w:val="en-GB"/>
              </w:rPr>
              <w:tab/>
            </w:r>
            <w:r w:rsidRPr="002873C6">
              <w:rPr>
                <w:bCs/>
                <w:lang w:val="en-GB" w:eastAsia="zh-CN"/>
              </w:rPr>
              <w:t>Sensitivity will be modelled as a baseline. Interference scenarios need to be developed.</w:t>
            </w:r>
          </w:p>
          <w:p w14:paraId="3539F9E4" w14:textId="77777777" w:rsidR="00342B47" w:rsidRPr="002873C6" w:rsidRDefault="00342B47" w:rsidP="00BB3F6A">
            <w:pPr>
              <w:pStyle w:val="TAN"/>
              <w:spacing w:after="0"/>
              <w:rPr>
                <w:lang w:val="en-GB"/>
              </w:rPr>
            </w:pPr>
            <w:r w:rsidRPr="002873C6">
              <w:rPr>
                <w:caps/>
                <w:lang w:val="en-GB" w:eastAsia="zh-CN"/>
              </w:rPr>
              <w:t>Note</w:t>
            </w:r>
            <w:r w:rsidRPr="002873C6">
              <w:rPr>
                <w:lang w:val="en-GB" w:eastAsia="zh-CN"/>
              </w:rPr>
              <w:t xml:space="preserve"> 3:</w:t>
            </w:r>
            <w:r w:rsidRPr="002873C6">
              <w:rPr>
                <w:lang w:val="en-GB" w:eastAsia="zh-CN"/>
              </w:rPr>
              <w:tab/>
              <w:t xml:space="preserve"> </w:t>
            </w:r>
            <w:proofErr w:type="spellStart"/>
            <w:r w:rsidRPr="002873C6">
              <w:rPr>
                <w:lang w:val="en-GB"/>
              </w:rPr>
              <w:t>F_</w:t>
            </w:r>
            <w:proofErr w:type="gramStart"/>
            <w:r w:rsidRPr="002873C6">
              <w:rPr>
                <w:lang w:val="en-GB"/>
              </w:rPr>
              <w:t>offset</w:t>
            </w:r>
            <w:proofErr w:type="spellEnd"/>
            <w:r w:rsidRPr="002873C6">
              <w:rPr>
                <w:lang w:val="en-GB"/>
              </w:rPr>
              <w:t>(</w:t>
            </w:r>
            <w:proofErr w:type="gramEnd"/>
            <w:r w:rsidRPr="002873C6">
              <w:rPr>
                <w:lang w:val="en-GB"/>
              </w:rPr>
              <w:t>t) is the frequency offset at time t relative to the start of an uplink transmission.</w:t>
            </w:r>
          </w:p>
          <w:p w14:paraId="5451C51C" w14:textId="261BB4FA" w:rsidR="00342B47" w:rsidRPr="002873C6" w:rsidRDefault="00342B47" w:rsidP="00BB3F6A">
            <w:pPr>
              <w:pStyle w:val="TAN"/>
              <w:spacing w:after="0"/>
              <w:rPr>
                <w:lang w:val="en-GB"/>
              </w:rPr>
            </w:pPr>
            <w:r w:rsidRPr="002873C6">
              <w:rPr>
                <w:lang w:val="en-GB"/>
              </w:rPr>
              <w:tab/>
            </w:r>
            <w:proofErr w:type="spellStart"/>
            <w:r w:rsidRPr="002873C6">
              <w:rPr>
                <w:lang w:val="en-GB"/>
              </w:rPr>
              <w:t>F_est_error</w:t>
            </w:r>
            <w:proofErr w:type="spellEnd"/>
            <w:r w:rsidRPr="002873C6">
              <w:rPr>
                <w:lang w:val="en-GB"/>
              </w:rPr>
              <w:t xml:space="preserve"> (Hz) is the candidate technology specific estimation of the downlink frequency error, which should be justified and declared for each candidate technology. . In order to ensure sufficient margin to different impairments, such as TXCO precision, the candidate technology specific assumption on frequency offset, if expressed as a distribution, will not have a Root Mean Square Error (RMSE) lower than 10 Hz, or if a fixed offset is used, will </w:t>
            </w:r>
            <w:r w:rsidR="002E272F">
              <w:rPr>
                <w:lang w:val="en-GB"/>
              </w:rPr>
              <w:t xml:space="preserve">not be lower than 10 Hz. </w:t>
            </w:r>
          </w:p>
          <w:p w14:paraId="6003B3B6" w14:textId="77777777" w:rsidR="00342B47" w:rsidRPr="002873C6" w:rsidRDefault="00342B47" w:rsidP="00BB3F6A">
            <w:pPr>
              <w:pStyle w:val="TAN"/>
              <w:spacing w:after="0"/>
              <w:rPr>
                <w:lang w:val="en-GB"/>
              </w:rPr>
            </w:pPr>
            <w:r w:rsidRPr="002873C6">
              <w:rPr>
                <w:lang w:val="en-GB"/>
              </w:rPr>
              <w:tab/>
            </w:r>
            <w:proofErr w:type="spellStart"/>
            <w:r w:rsidRPr="002873C6">
              <w:rPr>
                <w:lang w:val="en-GB"/>
              </w:rPr>
              <w:t>F_drift_inactive</w:t>
            </w:r>
            <w:proofErr w:type="spellEnd"/>
            <w:r w:rsidRPr="002873C6">
              <w:rPr>
                <w:lang w:val="en-GB"/>
              </w:rPr>
              <w:t xml:space="preserve"> (0.010 ppm/s) represents the frequency drift rate during the interval between the end of the last downlink reception used for frequency error estimation and the start of the uplink transmission. The polarity (sign) of the </w:t>
            </w:r>
            <w:proofErr w:type="spellStart"/>
            <w:r w:rsidRPr="002873C6">
              <w:rPr>
                <w:lang w:val="en-GB"/>
              </w:rPr>
              <w:t>F_drift_inactive</w:t>
            </w:r>
            <w:proofErr w:type="spellEnd"/>
            <w:r w:rsidRPr="002873C6">
              <w:rPr>
                <w:lang w:val="en-GB"/>
              </w:rPr>
              <w:t xml:space="preserve"> rate should be selected randomly for each simulated uplink packet. </w:t>
            </w:r>
          </w:p>
          <w:p w14:paraId="09124694" w14:textId="77777777" w:rsidR="00342B47" w:rsidRPr="002873C6" w:rsidRDefault="00342B47" w:rsidP="00BB3F6A">
            <w:pPr>
              <w:pStyle w:val="TAN"/>
              <w:spacing w:after="0"/>
              <w:rPr>
                <w:lang w:val="en-GB"/>
              </w:rPr>
            </w:pPr>
            <w:r w:rsidRPr="002873C6">
              <w:rPr>
                <w:lang w:val="en-GB"/>
              </w:rPr>
              <w:tab/>
            </w:r>
            <w:proofErr w:type="spellStart"/>
            <w:r w:rsidRPr="002873C6">
              <w:rPr>
                <w:lang w:val="en-GB"/>
              </w:rPr>
              <w:t>T_inactive</w:t>
            </w:r>
            <w:proofErr w:type="spellEnd"/>
            <w:r w:rsidRPr="002873C6">
              <w:rPr>
                <w:lang w:val="en-GB"/>
              </w:rPr>
              <w:t xml:space="preserve"> (sec) is the time interval between the end of the last downlink reception used for frequency error estimation and the start of the uplink transmission.</w:t>
            </w:r>
          </w:p>
          <w:p w14:paraId="1D2A601A" w14:textId="77777777" w:rsidR="00342B47" w:rsidRPr="002873C6" w:rsidRDefault="00342B47" w:rsidP="00BB3F6A">
            <w:pPr>
              <w:pStyle w:val="TAN"/>
              <w:spacing w:after="0"/>
              <w:rPr>
                <w:lang w:val="en-GB"/>
              </w:rPr>
            </w:pPr>
            <w:r w:rsidRPr="002873C6">
              <w:rPr>
                <w:lang w:val="en-GB"/>
              </w:rPr>
              <w:tab/>
            </w:r>
            <w:proofErr w:type="spellStart"/>
            <w:r w:rsidRPr="002873C6">
              <w:rPr>
                <w:lang w:val="en-GB"/>
              </w:rPr>
              <w:t>F_drift_active</w:t>
            </w:r>
            <w:proofErr w:type="spellEnd"/>
            <w:r w:rsidRPr="002873C6">
              <w:rPr>
                <w:lang w:val="en-GB"/>
              </w:rPr>
              <w:t xml:space="preserve"> (0.025 ppm/s) is the frequency drift rate during the uplink transmission. The polarity (sign) of the </w:t>
            </w:r>
            <w:proofErr w:type="spellStart"/>
            <w:r w:rsidRPr="002873C6">
              <w:rPr>
                <w:lang w:val="en-GB"/>
              </w:rPr>
              <w:t>F_drift_active</w:t>
            </w:r>
            <w:proofErr w:type="spellEnd"/>
            <w:r w:rsidRPr="002873C6">
              <w:rPr>
                <w:lang w:val="en-GB"/>
              </w:rPr>
              <w:t xml:space="preserve"> rate should be selected randomly for each simulated uplink packet (so where a packet is composed of many repetitions, the polarity should be the same for each repetition). </w:t>
            </w:r>
          </w:p>
          <w:p w14:paraId="7DB59218" w14:textId="77777777" w:rsidR="00342B47" w:rsidRPr="002873C6" w:rsidRDefault="00342B47" w:rsidP="00BB3F6A">
            <w:pPr>
              <w:pStyle w:val="TAN"/>
              <w:spacing w:after="0"/>
              <w:rPr>
                <w:lang w:val="en-GB"/>
              </w:rPr>
            </w:pPr>
            <w:r w:rsidRPr="002873C6">
              <w:rPr>
                <w:lang w:val="en-GB"/>
              </w:rPr>
              <w:tab/>
              <w:t xml:space="preserve">Refinement to the basic model which takes into account the candidate Cellular </w:t>
            </w:r>
            <w:proofErr w:type="spellStart"/>
            <w:r w:rsidRPr="002873C6">
              <w:rPr>
                <w:lang w:val="en-GB"/>
              </w:rPr>
              <w:t>IoT</w:t>
            </w:r>
            <w:proofErr w:type="spellEnd"/>
            <w:r w:rsidRPr="002873C6">
              <w:rPr>
                <w:lang w:val="en-GB"/>
              </w:rPr>
              <w:t xml:space="preserve"> radio interface technology proposal is allowed but the changes will be declared.</w:t>
            </w:r>
          </w:p>
        </w:tc>
      </w:tr>
    </w:tbl>
    <w:p w14:paraId="122153DF" w14:textId="77777777" w:rsidR="00342B47" w:rsidRPr="00342B47" w:rsidRDefault="00342B47" w:rsidP="00342B47">
      <w:pPr>
        <w:rPr>
          <w:lang w:val="en-GB"/>
        </w:rPr>
      </w:pPr>
    </w:p>
    <w:p w14:paraId="554231A2" w14:textId="77777777" w:rsidR="002D0348" w:rsidRPr="00DA1444" w:rsidRDefault="002D0348" w:rsidP="002D0348">
      <w:pPr>
        <w:pStyle w:val="Heading2"/>
        <w:keepLines/>
        <w:overflowPunct w:val="0"/>
        <w:autoSpaceDE w:val="0"/>
        <w:autoSpaceDN w:val="0"/>
        <w:adjustRightInd w:val="0"/>
        <w:spacing w:before="180" w:after="180" w:line="240" w:lineRule="auto"/>
        <w:textAlignment w:val="baseline"/>
      </w:pPr>
      <w:r>
        <w:lastRenderedPageBreak/>
        <w:t xml:space="preserve">TR 45.820 </w:t>
      </w:r>
      <w:r w:rsidRPr="00DA1444">
        <w:t>System level simulation assumptions</w:t>
      </w:r>
      <w:bookmarkEnd w:id="5"/>
    </w:p>
    <w:p w14:paraId="6776EC57" w14:textId="77777777" w:rsidR="002D0348" w:rsidRPr="00C80DF2" w:rsidRDefault="002D0348" w:rsidP="002D0348">
      <w:pPr>
        <w:pStyle w:val="Caption"/>
        <w:keepNext/>
      </w:pPr>
      <w:r w:rsidRPr="00C80DF2">
        <w:t>Table D.1 Assumptions for system level simulations</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07"/>
        <w:gridCol w:w="1155"/>
        <w:gridCol w:w="2132"/>
        <w:gridCol w:w="4961"/>
      </w:tblGrid>
      <w:tr w:rsidR="002D0348" w:rsidRPr="00071B66" w14:paraId="215F6E90" w14:textId="77777777" w:rsidTr="00513875">
        <w:trPr>
          <w:jc w:val="center"/>
        </w:trPr>
        <w:tc>
          <w:tcPr>
            <w:tcW w:w="507" w:type="dxa"/>
            <w:shd w:val="clear" w:color="auto" w:fill="DBE5F1" w:themeFill="accent1" w:themeFillTint="33"/>
          </w:tcPr>
          <w:p w14:paraId="5855B34D" w14:textId="77777777" w:rsidR="002D0348" w:rsidRPr="002873C6" w:rsidRDefault="002D0348" w:rsidP="00F72BAA">
            <w:pPr>
              <w:pStyle w:val="TAH"/>
              <w:rPr>
                <w:lang w:eastAsia="zh-CN"/>
              </w:rPr>
            </w:pPr>
            <w:r w:rsidRPr="002873C6">
              <w:rPr>
                <w:lang w:eastAsia="zh-CN"/>
              </w:rPr>
              <w:t>No</w:t>
            </w:r>
          </w:p>
        </w:tc>
        <w:tc>
          <w:tcPr>
            <w:tcW w:w="3287" w:type="dxa"/>
            <w:gridSpan w:val="2"/>
            <w:shd w:val="clear" w:color="auto" w:fill="DBE5F1" w:themeFill="accent1" w:themeFillTint="33"/>
            <w:vAlign w:val="center"/>
          </w:tcPr>
          <w:p w14:paraId="6ACC67D0" w14:textId="77777777" w:rsidR="002D0348" w:rsidRPr="002873C6" w:rsidRDefault="002D0348" w:rsidP="00F72BAA">
            <w:pPr>
              <w:pStyle w:val="TAH"/>
            </w:pPr>
            <w:r w:rsidRPr="002873C6">
              <w:t>Parameter</w:t>
            </w:r>
          </w:p>
        </w:tc>
        <w:tc>
          <w:tcPr>
            <w:tcW w:w="4961" w:type="dxa"/>
            <w:shd w:val="clear" w:color="auto" w:fill="DBE5F1" w:themeFill="accent1" w:themeFillTint="33"/>
            <w:vAlign w:val="center"/>
          </w:tcPr>
          <w:p w14:paraId="3EB78468" w14:textId="77777777" w:rsidR="002D0348" w:rsidRPr="002873C6" w:rsidRDefault="002D0348" w:rsidP="00F72BAA">
            <w:pPr>
              <w:pStyle w:val="TAH"/>
            </w:pPr>
            <w:r w:rsidRPr="002873C6">
              <w:t>Assumption</w:t>
            </w:r>
          </w:p>
        </w:tc>
      </w:tr>
      <w:tr w:rsidR="002D0348" w:rsidRPr="00C80DF2" w14:paraId="33647062" w14:textId="77777777" w:rsidTr="00F72BAA">
        <w:trPr>
          <w:jc w:val="center"/>
        </w:trPr>
        <w:tc>
          <w:tcPr>
            <w:tcW w:w="507" w:type="dxa"/>
          </w:tcPr>
          <w:p w14:paraId="6521498D" w14:textId="77777777" w:rsidR="002D0348" w:rsidRPr="002873C6" w:rsidRDefault="002D0348" w:rsidP="00513875">
            <w:pPr>
              <w:pStyle w:val="TAL"/>
              <w:spacing w:after="0"/>
              <w:rPr>
                <w:lang w:eastAsia="zh-CN"/>
              </w:rPr>
            </w:pPr>
            <w:r w:rsidRPr="002873C6">
              <w:rPr>
                <w:lang w:eastAsia="zh-CN"/>
              </w:rPr>
              <w:t>1</w:t>
            </w:r>
          </w:p>
        </w:tc>
        <w:tc>
          <w:tcPr>
            <w:tcW w:w="3287" w:type="dxa"/>
            <w:gridSpan w:val="2"/>
            <w:vAlign w:val="center"/>
          </w:tcPr>
          <w:p w14:paraId="490F8BC0" w14:textId="77777777" w:rsidR="002D0348" w:rsidRPr="002873C6" w:rsidRDefault="002D0348" w:rsidP="00513875">
            <w:pPr>
              <w:pStyle w:val="TAL"/>
              <w:spacing w:after="0"/>
              <w:rPr>
                <w:lang w:eastAsia="zh-CN"/>
              </w:rPr>
            </w:pPr>
            <w:r w:rsidRPr="002873C6">
              <w:rPr>
                <w:lang w:eastAsia="zh-CN"/>
              </w:rPr>
              <w:t>Cellular Layout</w:t>
            </w:r>
          </w:p>
        </w:tc>
        <w:tc>
          <w:tcPr>
            <w:tcW w:w="4961" w:type="dxa"/>
            <w:vAlign w:val="center"/>
          </w:tcPr>
          <w:p w14:paraId="7471234E" w14:textId="77777777" w:rsidR="002D0348" w:rsidRPr="00C80DF2" w:rsidRDefault="002D0348" w:rsidP="00513875">
            <w:pPr>
              <w:pStyle w:val="TAL"/>
              <w:spacing w:after="0"/>
              <w:rPr>
                <w:lang w:eastAsia="zh-CN"/>
              </w:rPr>
            </w:pPr>
            <w:r w:rsidRPr="00C80DF2">
              <w:rPr>
                <w:lang w:eastAsia="zh-CN"/>
              </w:rPr>
              <w:t>Hexagonal grid, 3 sectors per site</w:t>
            </w:r>
            <w:r w:rsidRPr="00C80DF2">
              <w:rPr>
                <w:vertAlign w:val="superscript"/>
                <w:lang w:eastAsia="zh-CN"/>
              </w:rPr>
              <w:t>1</w:t>
            </w:r>
          </w:p>
        </w:tc>
      </w:tr>
      <w:tr w:rsidR="002D0348" w:rsidRPr="00071B66" w14:paraId="32A4F21B" w14:textId="77777777" w:rsidTr="00F72BAA">
        <w:trPr>
          <w:jc w:val="center"/>
        </w:trPr>
        <w:tc>
          <w:tcPr>
            <w:tcW w:w="507" w:type="dxa"/>
          </w:tcPr>
          <w:p w14:paraId="2F381B9F" w14:textId="77777777" w:rsidR="002D0348" w:rsidRPr="002873C6" w:rsidRDefault="002D0348" w:rsidP="00513875">
            <w:pPr>
              <w:pStyle w:val="TAL"/>
              <w:spacing w:after="0"/>
              <w:rPr>
                <w:lang w:eastAsia="zh-CN"/>
              </w:rPr>
            </w:pPr>
            <w:r w:rsidRPr="002873C6">
              <w:rPr>
                <w:lang w:eastAsia="zh-CN"/>
              </w:rPr>
              <w:t>2</w:t>
            </w:r>
          </w:p>
        </w:tc>
        <w:tc>
          <w:tcPr>
            <w:tcW w:w="3287" w:type="dxa"/>
            <w:gridSpan w:val="2"/>
            <w:vAlign w:val="center"/>
          </w:tcPr>
          <w:p w14:paraId="16886932" w14:textId="77777777" w:rsidR="002D0348" w:rsidRPr="002873C6" w:rsidRDefault="002D0348" w:rsidP="00513875">
            <w:pPr>
              <w:pStyle w:val="TAL"/>
              <w:spacing w:after="0"/>
              <w:rPr>
                <w:lang w:eastAsia="zh-CN"/>
              </w:rPr>
            </w:pPr>
            <w:r w:rsidRPr="002873C6">
              <w:rPr>
                <w:lang w:eastAsia="zh-CN"/>
              </w:rPr>
              <w:t>Frequency band</w:t>
            </w:r>
          </w:p>
        </w:tc>
        <w:tc>
          <w:tcPr>
            <w:tcW w:w="4961" w:type="dxa"/>
            <w:vAlign w:val="center"/>
          </w:tcPr>
          <w:p w14:paraId="0A38731E" w14:textId="77777777" w:rsidR="002D0348" w:rsidRPr="002873C6" w:rsidRDefault="002D0348" w:rsidP="00513875">
            <w:pPr>
              <w:pStyle w:val="TAL"/>
              <w:spacing w:after="0"/>
              <w:rPr>
                <w:lang w:eastAsia="zh-CN"/>
              </w:rPr>
            </w:pPr>
            <w:r w:rsidRPr="002873C6">
              <w:rPr>
                <w:lang w:eastAsia="zh-CN"/>
              </w:rPr>
              <w:t>900 MHz</w:t>
            </w:r>
          </w:p>
        </w:tc>
      </w:tr>
      <w:tr w:rsidR="002D0348" w:rsidRPr="00071B66" w14:paraId="3267EB48" w14:textId="77777777" w:rsidTr="00F72BAA">
        <w:trPr>
          <w:jc w:val="center"/>
        </w:trPr>
        <w:tc>
          <w:tcPr>
            <w:tcW w:w="507" w:type="dxa"/>
          </w:tcPr>
          <w:p w14:paraId="7CE8D617" w14:textId="77777777" w:rsidR="002D0348" w:rsidRPr="002873C6" w:rsidRDefault="002D0348" w:rsidP="00513875">
            <w:pPr>
              <w:pStyle w:val="TAL"/>
              <w:spacing w:after="0"/>
              <w:rPr>
                <w:lang w:eastAsia="zh-CN"/>
              </w:rPr>
            </w:pPr>
            <w:r w:rsidRPr="002873C6">
              <w:rPr>
                <w:lang w:eastAsia="zh-CN"/>
              </w:rPr>
              <w:t>3</w:t>
            </w:r>
          </w:p>
        </w:tc>
        <w:tc>
          <w:tcPr>
            <w:tcW w:w="3287" w:type="dxa"/>
            <w:gridSpan w:val="2"/>
            <w:vAlign w:val="center"/>
          </w:tcPr>
          <w:p w14:paraId="0B6A19DC" w14:textId="77777777" w:rsidR="002D0348" w:rsidRPr="002873C6" w:rsidRDefault="002D0348" w:rsidP="00513875">
            <w:pPr>
              <w:pStyle w:val="TAL"/>
              <w:spacing w:after="0"/>
              <w:rPr>
                <w:lang w:eastAsia="zh-CN"/>
              </w:rPr>
            </w:pPr>
            <w:r w:rsidRPr="002873C6">
              <w:rPr>
                <w:lang w:eastAsia="zh-CN"/>
              </w:rPr>
              <w:t xml:space="preserve">Inter site distance </w:t>
            </w:r>
          </w:p>
        </w:tc>
        <w:tc>
          <w:tcPr>
            <w:tcW w:w="4961" w:type="dxa"/>
            <w:vAlign w:val="center"/>
          </w:tcPr>
          <w:p w14:paraId="006EB6D0" w14:textId="77777777" w:rsidR="002D0348" w:rsidRPr="002873C6" w:rsidRDefault="002D0348" w:rsidP="00513875">
            <w:pPr>
              <w:pStyle w:val="TAL"/>
              <w:spacing w:after="0"/>
              <w:rPr>
                <w:lang w:eastAsia="zh-CN"/>
              </w:rPr>
            </w:pPr>
            <w:r w:rsidRPr="002873C6">
              <w:rPr>
                <w:lang w:eastAsia="zh-CN"/>
              </w:rPr>
              <w:t>1732 m</w:t>
            </w:r>
          </w:p>
        </w:tc>
      </w:tr>
      <w:tr w:rsidR="002D0348" w:rsidRPr="00C80DF2" w14:paraId="309B7590" w14:textId="77777777" w:rsidTr="00F72BAA">
        <w:trPr>
          <w:jc w:val="center"/>
        </w:trPr>
        <w:tc>
          <w:tcPr>
            <w:tcW w:w="507" w:type="dxa"/>
          </w:tcPr>
          <w:p w14:paraId="57B9F8F4" w14:textId="77777777" w:rsidR="002D0348" w:rsidRPr="002873C6" w:rsidRDefault="002D0348" w:rsidP="00513875">
            <w:pPr>
              <w:pStyle w:val="TAL"/>
              <w:spacing w:after="0"/>
              <w:rPr>
                <w:lang w:eastAsia="zh-CN"/>
              </w:rPr>
            </w:pPr>
            <w:r w:rsidRPr="002873C6">
              <w:rPr>
                <w:lang w:eastAsia="zh-CN"/>
              </w:rPr>
              <w:t>4</w:t>
            </w:r>
          </w:p>
        </w:tc>
        <w:tc>
          <w:tcPr>
            <w:tcW w:w="3287" w:type="dxa"/>
            <w:gridSpan w:val="2"/>
            <w:vAlign w:val="center"/>
          </w:tcPr>
          <w:p w14:paraId="14909F25" w14:textId="77777777" w:rsidR="002D0348" w:rsidRPr="002873C6" w:rsidRDefault="002D0348" w:rsidP="00513875">
            <w:pPr>
              <w:pStyle w:val="TAL"/>
              <w:spacing w:after="0"/>
              <w:rPr>
                <w:lang w:eastAsia="zh-CN"/>
              </w:rPr>
            </w:pPr>
            <w:r w:rsidRPr="002873C6">
              <w:rPr>
                <w:lang w:eastAsia="zh-CN"/>
              </w:rPr>
              <w:t xml:space="preserve">MS speed </w:t>
            </w:r>
          </w:p>
        </w:tc>
        <w:tc>
          <w:tcPr>
            <w:tcW w:w="4961" w:type="dxa"/>
            <w:vAlign w:val="center"/>
          </w:tcPr>
          <w:p w14:paraId="0B35F8EE" w14:textId="77777777" w:rsidR="002D0348" w:rsidRPr="00C80DF2" w:rsidRDefault="002D0348" w:rsidP="00513875">
            <w:pPr>
              <w:pStyle w:val="TAL"/>
              <w:spacing w:after="0"/>
              <w:rPr>
                <w:lang w:eastAsia="zh-CN"/>
              </w:rPr>
            </w:pPr>
            <w:r w:rsidRPr="00C80DF2">
              <w:rPr>
                <w:lang w:eastAsia="zh-CN"/>
              </w:rPr>
              <w:t>0 km/h as the baseline</w:t>
            </w:r>
            <w:r w:rsidRPr="00C80DF2">
              <w:rPr>
                <w:vertAlign w:val="superscript"/>
                <w:lang w:eastAsia="zh-CN"/>
              </w:rPr>
              <w:t>2</w:t>
            </w:r>
          </w:p>
        </w:tc>
      </w:tr>
      <w:tr w:rsidR="002D0348" w:rsidRPr="00C80DF2" w14:paraId="708EF2CA" w14:textId="77777777" w:rsidTr="00F72BAA">
        <w:trPr>
          <w:jc w:val="center"/>
        </w:trPr>
        <w:tc>
          <w:tcPr>
            <w:tcW w:w="507" w:type="dxa"/>
          </w:tcPr>
          <w:p w14:paraId="56F9EA81" w14:textId="77777777" w:rsidR="002D0348" w:rsidRPr="002873C6" w:rsidRDefault="002D0348" w:rsidP="00513875">
            <w:pPr>
              <w:pStyle w:val="TAL"/>
              <w:spacing w:after="0"/>
              <w:rPr>
                <w:lang w:eastAsia="zh-CN"/>
              </w:rPr>
            </w:pPr>
            <w:r w:rsidRPr="002873C6">
              <w:rPr>
                <w:lang w:eastAsia="zh-CN"/>
              </w:rPr>
              <w:t>5</w:t>
            </w:r>
          </w:p>
        </w:tc>
        <w:tc>
          <w:tcPr>
            <w:tcW w:w="3287" w:type="dxa"/>
            <w:gridSpan w:val="2"/>
            <w:vAlign w:val="center"/>
          </w:tcPr>
          <w:p w14:paraId="4CA644DC" w14:textId="77777777" w:rsidR="002D0348" w:rsidRPr="002873C6" w:rsidRDefault="002D0348" w:rsidP="00513875">
            <w:pPr>
              <w:pStyle w:val="TAL"/>
              <w:spacing w:after="0"/>
              <w:rPr>
                <w:lang w:eastAsia="zh-CN"/>
              </w:rPr>
            </w:pPr>
            <w:r w:rsidRPr="002873C6">
              <w:rPr>
                <w:lang w:eastAsia="zh-CN"/>
              </w:rPr>
              <w:t>User distribution</w:t>
            </w:r>
          </w:p>
        </w:tc>
        <w:tc>
          <w:tcPr>
            <w:tcW w:w="4961" w:type="dxa"/>
            <w:vAlign w:val="center"/>
          </w:tcPr>
          <w:p w14:paraId="21AC7847" w14:textId="77777777" w:rsidR="002D0348" w:rsidRPr="00C80DF2" w:rsidRDefault="002D0348" w:rsidP="00513875">
            <w:pPr>
              <w:pStyle w:val="TAL"/>
              <w:spacing w:after="0"/>
              <w:rPr>
                <w:color w:val="FF0000"/>
                <w:lang w:eastAsia="zh-CN"/>
              </w:rPr>
            </w:pPr>
            <w:r w:rsidRPr="00C80DF2">
              <w:rPr>
                <w:lang w:eastAsia="zh-CN"/>
              </w:rPr>
              <w:t>Users dropped uniformly in entire cell</w:t>
            </w:r>
          </w:p>
        </w:tc>
      </w:tr>
      <w:tr w:rsidR="002D0348" w:rsidRPr="00071B66" w14:paraId="30385D44" w14:textId="77777777" w:rsidTr="00F72BAA">
        <w:trPr>
          <w:jc w:val="center"/>
        </w:trPr>
        <w:tc>
          <w:tcPr>
            <w:tcW w:w="507" w:type="dxa"/>
          </w:tcPr>
          <w:p w14:paraId="370515A9" w14:textId="77777777" w:rsidR="002D0348" w:rsidRPr="002873C6" w:rsidRDefault="002D0348" w:rsidP="00513875">
            <w:pPr>
              <w:pStyle w:val="TAL"/>
              <w:spacing w:after="0"/>
              <w:rPr>
                <w:lang w:eastAsia="zh-CN"/>
              </w:rPr>
            </w:pPr>
            <w:r w:rsidRPr="002873C6">
              <w:rPr>
                <w:rFonts w:hint="eastAsia"/>
                <w:lang w:eastAsia="zh-CN"/>
              </w:rPr>
              <w:t>6</w:t>
            </w:r>
          </w:p>
        </w:tc>
        <w:tc>
          <w:tcPr>
            <w:tcW w:w="3287" w:type="dxa"/>
            <w:gridSpan w:val="2"/>
            <w:vAlign w:val="center"/>
          </w:tcPr>
          <w:p w14:paraId="591CCBFC" w14:textId="77777777" w:rsidR="002D0348" w:rsidRPr="00C80DF2" w:rsidRDefault="002D0348" w:rsidP="00513875">
            <w:pPr>
              <w:pStyle w:val="TAL"/>
              <w:spacing w:after="0"/>
              <w:rPr>
                <w:lang w:eastAsia="zh-CN"/>
              </w:rPr>
            </w:pPr>
            <w:r w:rsidRPr="00C80DF2">
              <w:rPr>
                <w:lang w:eastAsia="zh-CN"/>
              </w:rPr>
              <w:t>BS transmit power per 200 KHz (at the antenna connector)</w:t>
            </w:r>
          </w:p>
        </w:tc>
        <w:tc>
          <w:tcPr>
            <w:tcW w:w="4961" w:type="dxa"/>
            <w:vAlign w:val="center"/>
          </w:tcPr>
          <w:p w14:paraId="40CA6959" w14:textId="77777777" w:rsidR="002D0348" w:rsidRPr="002873C6" w:rsidRDefault="002D0348" w:rsidP="00513875">
            <w:pPr>
              <w:pStyle w:val="TAL"/>
              <w:spacing w:after="0"/>
              <w:rPr>
                <w:lang w:eastAsia="zh-CN"/>
              </w:rPr>
            </w:pPr>
            <w:r w:rsidRPr="002873C6">
              <w:rPr>
                <w:lang w:eastAsia="zh-CN"/>
              </w:rPr>
              <w:t>43 dBm</w:t>
            </w:r>
            <w:r w:rsidRPr="002873C6">
              <w:rPr>
                <w:vertAlign w:val="superscript"/>
                <w:lang w:eastAsia="zh-CN"/>
              </w:rPr>
              <w:t>3</w:t>
            </w:r>
          </w:p>
        </w:tc>
      </w:tr>
      <w:tr w:rsidR="002D0348" w:rsidRPr="00071B66" w14:paraId="4FF44757" w14:textId="77777777" w:rsidTr="00F72BAA">
        <w:trPr>
          <w:jc w:val="center"/>
        </w:trPr>
        <w:tc>
          <w:tcPr>
            <w:tcW w:w="507" w:type="dxa"/>
          </w:tcPr>
          <w:p w14:paraId="7D5EBCB0" w14:textId="77777777" w:rsidR="002D0348" w:rsidRPr="002873C6" w:rsidRDefault="002D0348" w:rsidP="00513875">
            <w:pPr>
              <w:pStyle w:val="TAL"/>
              <w:spacing w:after="0"/>
              <w:rPr>
                <w:lang w:eastAsia="zh-CN"/>
              </w:rPr>
            </w:pPr>
            <w:r w:rsidRPr="002873C6">
              <w:rPr>
                <w:rFonts w:hint="eastAsia"/>
                <w:lang w:eastAsia="zh-CN"/>
              </w:rPr>
              <w:t>7</w:t>
            </w:r>
          </w:p>
        </w:tc>
        <w:tc>
          <w:tcPr>
            <w:tcW w:w="3287" w:type="dxa"/>
            <w:gridSpan w:val="2"/>
            <w:vAlign w:val="center"/>
          </w:tcPr>
          <w:p w14:paraId="3679949D" w14:textId="77777777" w:rsidR="002D0348" w:rsidRPr="00C80DF2" w:rsidRDefault="002D0348" w:rsidP="00513875">
            <w:pPr>
              <w:pStyle w:val="TAL"/>
              <w:spacing w:after="0"/>
              <w:rPr>
                <w:lang w:eastAsia="zh-CN"/>
              </w:rPr>
            </w:pPr>
            <w:r w:rsidRPr="00C80DF2">
              <w:rPr>
                <w:lang w:eastAsia="zh-CN"/>
              </w:rPr>
              <w:t xml:space="preserve">MS </w:t>
            </w:r>
            <w:proofErr w:type="spellStart"/>
            <w:r w:rsidRPr="00C80DF2">
              <w:rPr>
                <w:lang w:eastAsia="zh-CN"/>
              </w:rPr>
              <w:t>Tx</w:t>
            </w:r>
            <w:proofErr w:type="spellEnd"/>
            <w:r w:rsidRPr="00C80DF2">
              <w:rPr>
                <w:lang w:eastAsia="zh-CN"/>
              </w:rPr>
              <w:t xml:space="preserve"> power (at the antenna connector)</w:t>
            </w:r>
          </w:p>
        </w:tc>
        <w:tc>
          <w:tcPr>
            <w:tcW w:w="4961" w:type="dxa"/>
            <w:vAlign w:val="center"/>
          </w:tcPr>
          <w:p w14:paraId="71471B6E" w14:textId="77777777" w:rsidR="002D0348" w:rsidRPr="002873C6" w:rsidRDefault="002D0348" w:rsidP="00513875">
            <w:pPr>
              <w:pStyle w:val="TAL"/>
              <w:spacing w:after="0"/>
              <w:rPr>
                <w:lang w:eastAsia="zh-CN"/>
              </w:rPr>
            </w:pPr>
            <w:r w:rsidRPr="002873C6">
              <w:rPr>
                <w:lang w:eastAsia="zh-CN"/>
              </w:rPr>
              <w:t>C</w:t>
            </w:r>
            <w:r w:rsidRPr="002873C6">
              <w:rPr>
                <w:rFonts w:hint="eastAsia"/>
                <w:lang w:eastAsia="zh-CN"/>
              </w:rPr>
              <w:t>andidate solution specific</w:t>
            </w:r>
            <w:r w:rsidRPr="002873C6">
              <w:rPr>
                <w:vertAlign w:val="superscript"/>
                <w:lang w:eastAsia="zh-CN"/>
              </w:rPr>
              <w:t>4</w:t>
            </w:r>
          </w:p>
        </w:tc>
      </w:tr>
      <w:tr w:rsidR="002D0348" w:rsidRPr="00C80DF2" w14:paraId="1DE50EA9" w14:textId="77777777" w:rsidTr="00F72BAA">
        <w:trPr>
          <w:jc w:val="center"/>
        </w:trPr>
        <w:tc>
          <w:tcPr>
            <w:tcW w:w="507" w:type="dxa"/>
          </w:tcPr>
          <w:p w14:paraId="6961C286" w14:textId="77777777" w:rsidR="002D0348" w:rsidRPr="002873C6" w:rsidRDefault="002D0348" w:rsidP="00513875">
            <w:pPr>
              <w:pStyle w:val="TAL"/>
              <w:spacing w:after="0"/>
              <w:rPr>
                <w:lang w:eastAsia="zh-CN"/>
              </w:rPr>
            </w:pPr>
            <w:r w:rsidRPr="002873C6">
              <w:rPr>
                <w:rFonts w:hint="eastAsia"/>
                <w:lang w:eastAsia="zh-CN"/>
              </w:rPr>
              <w:t>8</w:t>
            </w:r>
          </w:p>
        </w:tc>
        <w:tc>
          <w:tcPr>
            <w:tcW w:w="3287" w:type="dxa"/>
            <w:gridSpan w:val="2"/>
            <w:vAlign w:val="center"/>
          </w:tcPr>
          <w:p w14:paraId="66707A6D" w14:textId="77777777" w:rsidR="002D0348" w:rsidRPr="002873C6" w:rsidRDefault="002D0348" w:rsidP="00513875">
            <w:pPr>
              <w:pStyle w:val="TAL"/>
              <w:spacing w:after="0"/>
              <w:rPr>
                <w:lang w:eastAsia="zh-CN"/>
              </w:rPr>
            </w:pPr>
            <w:r w:rsidRPr="002873C6">
              <w:rPr>
                <w:lang w:eastAsia="zh-CN"/>
              </w:rPr>
              <w:t>Pathloss model</w:t>
            </w:r>
          </w:p>
        </w:tc>
        <w:tc>
          <w:tcPr>
            <w:tcW w:w="4961" w:type="dxa"/>
            <w:vAlign w:val="center"/>
          </w:tcPr>
          <w:p w14:paraId="04158915" w14:textId="77777777" w:rsidR="002D0348" w:rsidRPr="003041A6" w:rsidRDefault="002D0348" w:rsidP="00513875">
            <w:pPr>
              <w:pStyle w:val="TAL"/>
              <w:spacing w:after="0"/>
              <w:rPr>
                <w:lang w:val="sv-SE" w:eastAsia="zh-CN"/>
              </w:rPr>
            </w:pPr>
            <w:r w:rsidRPr="003041A6">
              <w:rPr>
                <w:lang w:val="sv-SE" w:eastAsia="zh-CN"/>
              </w:rPr>
              <w:t>L=I + 37.6log10(.R), R in kilometers</w:t>
            </w:r>
          </w:p>
          <w:p w14:paraId="4938AA2B" w14:textId="77777777" w:rsidR="002D0348" w:rsidRPr="00C80DF2" w:rsidRDefault="002D0348" w:rsidP="00513875">
            <w:pPr>
              <w:pStyle w:val="TAL"/>
              <w:spacing w:after="0"/>
              <w:rPr>
                <w:lang w:eastAsia="zh-CN"/>
              </w:rPr>
            </w:pPr>
            <w:r w:rsidRPr="00C80DF2">
              <w:rPr>
                <w:lang w:eastAsia="zh-CN"/>
              </w:rPr>
              <w:t>I=120.9 for the 900 MHz band</w:t>
            </w:r>
          </w:p>
        </w:tc>
      </w:tr>
      <w:tr w:rsidR="002D0348" w:rsidRPr="00071B66" w14:paraId="148F1BD0" w14:textId="77777777" w:rsidTr="00F72BAA">
        <w:trPr>
          <w:jc w:val="center"/>
        </w:trPr>
        <w:tc>
          <w:tcPr>
            <w:tcW w:w="507" w:type="dxa"/>
          </w:tcPr>
          <w:p w14:paraId="77703777" w14:textId="77777777" w:rsidR="002D0348" w:rsidRPr="002873C6" w:rsidRDefault="002D0348" w:rsidP="00513875">
            <w:pPr>
              <w:pStyle w:val="TAL"/>
              <w:spacing w:after="0"/>
              <w:rPr>
                <w:lang w:eastAsia="zh-CN"/>
              </w:rPr>
            </w:pPr>
            <w:r w:rsidRPr="002873C6">
              <w:rPr>
                <w:rFonts w:hint="eastAsia"/>
                <w:lang w:eastAsia="zh-CN"/>
              </w:rPr>
              <w:t>9</w:t>
            </w:r>
          </w:p>
        </w:tc>
        <w:tc>
          <w:tcPr>
            <w:tcW w:w="3287" w:type="dxa"/>
            <w:gridSpan w:val="2"/>
            <w:vAlign w:val="center"/>
          </w:tcPr>
          <w:p w14:paraId="270CDAC6" w14:textId="77777777" w:rsidR="002D0348" w:rsidRPr="002873C6" w:rsidRDefault="002D0348" w:rsidP="00513875">
            <w:pPr>
              <w:pStyle w:val="TAL"/>
              <w:spacing w:after="0"/>
              <w:rPr>
                <w:lang w:eastAsia="zh-CN"/>
              </w:rPr>
            </w:pPr>
            <w:r w:rsidRPr="002873C6">
              <w:rPr>
                <w:lang w:eastAsia="zh-CN"/>
              </w:rPr>
              <w:t>Shadowing standard deviation</w:t>
            </w:r>
          </w:p>
        </w:tc>
        <w:tc>
          <w:tcPr>
            <w:tcW w:w="4961" w:type="dxa"/>
            <w:vAlign w:val="center"/>
          </w:tcPr>
          <w:p w14:paraId="3331B23A" w14:textId="77777777" w:rsidR="002D0348" w:rsidRPr="002873C6" w:rsidRDefault="002D0348" w:rsidP="00513875">
            <w:pPr>
              <w:pStyle w:val="TAL"/>
              <w:spacing w:after="0"/>
              <w:rPr>
                <w:lang w:eastAsia="zh-CN"/>
              </w:rPr>
            </w:pPr>
            <w:r w:rsidRPr="002873C6">
              <w:rPr>
                <w:lang w:eastAsia="zh-CN"/>
              </w:rPr>
              <w:t>8 dB</w:t>
            </w:r>
          </w:p>
        </w:tc>
      </w:tr>
      <w:tr w:rsidR="002D0348" w:rsidRPr="00071B66" w14:paraId="44AE6B62" w14:textId="77777777" w:rsidTr="00F72BAA">
        <w:trPr>
          <w:jc w:val="center"/>
        </w:trPr>
        <w:tc>
          <w:tcPr>
            <w:tcW w:w="507" w:type="dxa"/>
          </w:tcPr>
          <w:p w14:paraId="512AABA4" w14:textId="77777777" w:rsidR="002D0348" w:rsidRPr="002873C6" w:rsidRDefault="002D0348" w:rsidP="00513875">
            <w:pPr>
              <w:pStyle w:val="TAL"/>
              <w:spacing w:after="0"/>
              <w:rPr>
                <w:lang w:eastAsia="zh-CN"/>
              </w:rPr>
            </w:pPr>
            <w:r w:rsidRPr="002873C6">
              <w:rPr>
                <w:rFonts w:hint="eastAsia"/>
                <w:lang w:eastAsia="zh-CN"/>
              </w:rPr>
              <w:t>10</w:t>
            </w:r>
          </w:p>
        </w:tc>
        <w:tc>
          <w:tcPr>
            <w:tcW w:w="3287" w:type="dxa"/>
            <w:gridSpan w:val="2"/>
            <w:vAlign w:val="center"/>
          </w:tcPr>
          <w:p w14:paraId="6D078B71" w14:textId="77777777" w:rsidR="002D0348" w:rsidRPr="002873C6" w:rsidRDefault="002D0348" w:rsidP="00513875">
            <w:pPr>
              <w:pStyle w:val="TAL"/>
              <w:spacing w:after="0"/>
              <w:rPr>
                <w:lang w:eastAsia="zh-CN"/>
              </w:rPr>
            </w:pPr>
            <w:r w:rsidRPr="002873C6">
              <w:rPr>
                <w:lang w:eastAsia="zh-CN"/>
              </w:rPr>
              <w:t>Correlation distance of Shadowing</w:t>
            </w:r>
          </w:p>
        </w:tc>
        <w:tc>
          <w:tcPr>
            <w:tcW w:w="4961" w:type="dxa"/>
            <w:vAlign w:val="center"/>
          </w:tcPr>
          <w:p w14:paraId="557D5839" w14:textId="77777777" w:rsidR="002D0348" w:rsidRPr="002873C6" w:rsidRDefault="002D0348" w:rsidP="00513875">
            <w:pPr>
              <w:pStyle w:val="TAL"/>
              <w:spacing w:after="0"/>
              <w:rPr>
                <w:lang w:eastAsia="zh-CN"/>
              </w:rPr>
            </w:pPr>
            <w:r w:rsidRPr="002873C6">
              <w:rPr>
                <w:lang w:eastAsia="zh-CN"/>
              </w:rPr>
              <w:t xml:space="preserve">110 m </w:t>
            </w:r>
          </w:p>
        </w:tc>
      </w:tr>
      <w:tr w:rsidR="002D0348" w:rsidRPr="00071B66" w14:paraId="11906EE8" w14:textId="77777777" w:rsidTr="00513875">
        <w:trPr>
          <w:jc w:val="center"/>
        </w:trPr>
        <w:tc>
          <w:tcPr>
            <w:tcW w:w="507" w:type="dxa"/>
            <w:vMerge w:val="restart"/>
          </w:tcPr>
          <w:p w14:paraId="725A5EEC" w14:textId="77777777" w:rsidR="002D0348" w:rsidRPr="002873C6" w:rsidRDefault="002D0348" w:rsidP="00513875">
            <w:pPr>
              <w:pStyle w:val="TAL"/>
              <w:spacing w:after="0"/>
              <w:rPr>
                <w:lang w:eastAsia="zh-CN"/>
              </w:rPr>
            </w:pPr>
            <w:r w:rsidRPr="002873C6">
              <w:rPr>
                <w:rFonts w:hint="eastAsia"/>
                <w:lang w:eastAsia="zh-CN"/>
              </w:rPr>
              <w:t>11</w:t>
            </w:r>
          </w:p>
        </w:tc>
        <w:tc>
          <w:tcPr>
            <w:tcW w:w="1155" w:type="dxa"/>
            <w:vMerge w:val="restart"/>
            <w:vAlign w:val="center"/>
          </w:tcPr>
          <w:p w14:paraId="0FF87926" w14:textId="77777777" w:rsidR="002D0348" w:rsidRPr="002873C6" w:rsidRDefault="002D0348" w:rsidP="00513875">
            <w:pPr>
              <w:pStyle w:val="TAL"/>
              <w:spacing w:after="0"/>
              <w:rPr>
                <w:lang w:eastAsia="zh-CN"/>
              </w:rPr>
            </w:pPr>
            <w:r w:rsidRPr="002873C6">
              <w:rPr>
                <w:lang w:eastAsia="zh-CN"/>
              </w:rPr>
              <w:t>Shadowing correlation</w:t>
            </w:r>
          </w:p>
        </w:tc>
        <w:tc>
          <w:tcPr>
            <w:tcW w:w="2132" w:type="dxa"/>
            <w:vAlign w:val="center"/>
          </w:tcPr>
          <w:p w14:paraId="4A4C728F" w14:textId="77777777" w:rsidR="002D0348" w:rsidRPr="002873C6" w:rsidRDefault="002D0348" w:rsidP="00513875">
            <w:pPr>
              <w:pStyle w:val="TAL"/>
              <w:spacing w:after="0"/>
              <w:rPr>
                <w:lang w:eastAsia="zh-CN"/>
              </w:rPr>
            </w:pPr>
            <w:r w:rsidRPr="002873C6">
              <w:rPr>
                <w:lang w:eastAsia="zh-CN"/>
              </w:rPr>
              <w:t>Between cell sites</w:t>
            </w:r>
          </w:p>
          <w:p w14:paraId="71D3A3EC" w14:textId="77777777" w:rsidR="002D0348" w:rsidRPr="002873C6" w:rsidRDefault="002D0348" w:rsidP="00513875">
            <w:pPr>
              <w:pStyle w:val="TAL"/>
              <w:spacing w:after="0"/>
              <w:rPr>
                <w:lang w:eastAsia="zh-CN"/>
              </w:rPr>
            </w:pPr>
          </w:p>
          <w:p w14:paraId="5F449BFA" w14:textId="77777777" w:rsidR="002D0348" w:rsidRPr="002873C6" w:rsidRDefault="002D0348" w:rsidP="00513875">
            <w:pPr>
              <w:pStyle w:val="TAL"/>
              <w:spacing w:after="0"/>
              <w:rPr>
                <w:lang w:eastAsia="zh-CN"/>
              </w:rPr>
            </w:pPr>
          </w:p>
        </w:tc>
        <w:tc>
          <w:tcPr>
            <w:tcW w:w="4961" w:type="dxa"/>
            <w:vAlign w:val="center"/>
          </w:tcPr>
          <w:p w14:paraId="6620C0C7" w14:textId="77777777" w:rsidR="002D0348" w:rsidRPr="002873C6" w:rsidRDefault="002D0348" w:rsidP="00513875">
            <w:pPr>
              <w:pStyle w:val="TAL"/>
              <w:spacing w:after="0"/>
              <w:rPr>
                <w:lang w:eastAsia="zh-CN"/>
              </w:rPr>
            </w:pPr>
            <w:r w:rsidRPr="002873C6">
              <w:rPr>
                <w:lang w:eastAsia="zh-CN"/>
              </w:rPr>
              <w:t>0.5</w:t>
            </w:r>
          </w:p>
        </w:tc>
      </w:tr>
      <w:tr w:rsidR="002D0348" w:rsidRPr="00071B66" w14:paraId="475CB405" w14:textId="77777777" w:rsidTr="00513875">
        <w:trPr>
          <w:jc w:val="center"/>
        </w:trPr>
        <w:tc>
          <w:tcPr>
            <w:tcW w:w="507" w:type="dxa"/>
            <w:vMerge/>
          </w:tcPr>
          <w:p w14:paraId="6CFB813C" w14:textId="77777777" w:rsidR="002D0348" w:rsidRPr="002873C6" w:rsidRDefault="002D0348" w:rsidP="00513875">
            <w:pPr>
              <w:pStyle w:val="TAL"/>
              <w:spacing w:after="0"/>
              <w:rPr>
                <w:lang w:eastAsia="zh-CN"/>
              </w:rPr>
            </w:pPr>
          </w:p>
        </w:tc>
        <w:tc>
          <w:tcPr>
            <w:tcW w:w="1155" w:type="dxa"/>
            <w:vMerge/>
            <w:vAlign w:val="center"/>
          </w:tcPr>
          <w:p w14:paraId="0799DB87" w14:textId="77777777" w:rsidR="002D0348" w:rsidRPr="002873C6" w:rsidRDefault="002D0348" w:rsidP="00513875">
            <w:pPr>
              <w:pStyle w:val="TAL"/>
              <w:spacing w:after="0"/>
              <w:rPr>
                <w:lang w:eastAsia="zh-CN"/>
              </w:rPr>
            </w:pPr>
          </w:p>
        </w:tc>
        <w:tc>
          <w:tcPr>
            <w:tcW w:w="2132" w:type="dxa"/>
            <w:vAlign w:val="center"/>
          </w:tcPr>
          <w:p w14:paraId="34877FC5" w14:textId="77777777" w:rsidR="002D0348" w:rsidRPr="00C80DF2" w:rsidRDefault="002D0348" w:rsidP="00513875">
            <w:pPr>
              <w:pStyle w:val="TAL"/>
              <w:spacing w:after="0"/>
              <w:rPr>
                <w:lang w:eastAsia="zh-CN"/>
              </w:rPr>
            </w:pPr>
            <w:r w:rsidRPr="00C80DF2">
              <w:rPr>
                <w:lang w:eastAsia="zh-CN"/>
              </w:rPr>
              <w:t xml:space="preserve">Between sectors of the same </w:t>
            </w:r>
            <w:r w:rsidRPr="00C80DF2">
              <w:rPr>
                <w:rFonts w:hint="eastAsia"/>
                <w:lang w:eastAsia="zh-CN"/>
              </w:rPr>
              <w:t xml:space="preserve">cell </w:t>
            </w:r>
            <w:r w:rsidRPr="00C80DF2">
              <w:rPr>
                <w:lang w:eastAsia="zh-CN"/>
              </w:rPr>
              <w:t>site</w:t>
            </w:r>
          </w:p>
        </w:tc>
        <w:tc>
          <w:tcPr>
            <w:tcW w:w="4961" w:type="dxa"/>
            <w:vAlign w:val="center"/>
          </w:tcPr>
          <w:p w14:paraId="4D3D651C" w14:textId="77777777" w:rsidR="002D0348" w:rsidRPr="002873C6" w:rsidRDefault="002D0348" w:rsidP="00513875">
            <w:pPr>
              <w:pStyle w:val="TAL"/>
              <w:spacing w:after="0"/>
              <w:rPr>
                <w:lang w:eastAsia="zh-CN"/>
              </w:rPr>
            </w:pPr>
            <w:r w:rsidRPr="002873C6">
              <w:rPr>
                <w:lang w:eastAsia="zh-CN"/>
              </w:rPr>
              <w:t xml:space="preserve">1.0 </w:t>
            </w:r>
          </w:p>
        </w:tc>
      </w:tr>
      <w:tr w:rsidR="002D0348" w:rsidRPr="00C80DF2" w14:paraId="541FC802" w14:textId="77777777" w:rsidTr="00F72BAA">
        <w:trPr>
          <w:jc w:val="center"/>
        </w:trPr>
        <w:tc>
          <w:tcPr>
            <w:tcW w:w="507" w:type="dxa"/>
          </w:tcPr>
          <w:p w14:paraId="4A72FD48" w14:textId="77777777" w:rsidR="002D0348" w:rsidRPr="002873C6" w:rsidRDefault="002D0348" w:rsidP="00513875">
            <w:pPr>
              <w:pStyle w:val="TAL"/>
              <w:spacing w:after="0"/>
              <w:rPr>
                <w:lang w:eastAsia="zh-CN"/>
              </w:rPr>
            </w:pPr>
            <w:r w:rsidRPr="002873C6">
              <w:rPr>
                <w:rFonts w:hint="eastAsia"/>
                <w:lang w:eastAsia="zh-CN"/>
              </w:rPr>
              <w:t>12</w:t>
            </w:r>
          </w:p>
        </w:tc>
        <w:tc>
          <w:tcPr>
            <w:tcW w:w="3287" w:type="dxa"/>
            <w:gridSpan w:val="2"/>
            <w:vAlign w:val="center"/>
          </w:tcPr>
          <w:p w14:paraId="386B885A" w14:textId="77777777" w:rsidR="002D0348" w:rsidRPr="00C80DF2" w:rsidRDefault="002D0348" w:rsidP="00513875">
            <w:pPr>
              <w:pStyle w:val="TAL"/>
              <w:spacing w:after="0"/>
              <w:rPr>
                <w:lang w:eastAsia="zh-CN"/>
              </w:rPr>
            </w:pPr>
            <w:r w:rsidRPr="00C80DF2">
              <w:rPr>
                <w:lang w:eastAsia="zh-CN"/>
              </w:rPr>
              <w:t>Antenna pattern (horizontal)</w:t>
            </w:r>
          </w:p>
          <w:p w14:paraId="105AAC54" w14:textId="77777777" w:rsidR="002D0348" w:rsidRPr="00C80DF2" w:rsidRDefault="002D0348" w:rsidP="00513875">
            <w:pPr>
              <w:pStyle w:val="TAL"/>
              <w:spacing w:after="0"/>
              <w:rPr>
                <w:lang w:eastAsia="zh-CN"/>
              </w:rPr>
            </w:pPr>
            <w:r w:rsidRPr="00C80DF2">
              <w:rPr>
                <w:lang w:eastAsia="zh-CN"/>
              </w:rPr>
              <w:t xml:space="preserve">(For 3-sector cell sites with fixed antenna patterns) </w:t>
            </w:r>
          </w:p>
        </w:tc>
        <w:tc>
          <w:tcPr>
            <w:tcW w:w="4961" w:type="dxa"/>
            <w:vAlign w:val="center"/>
          </w:tcPr>
          <w:p w14:paraId="0191DEDF" w14:textId="77777777" w:rsidR="002D0348" w:rsidRPr="00C80DF2" w:rsidRDefault="002D0348" w:rsidP="00513875">
            <w:pPr>
              <w:pStyle w:val="TAL"/>
              <w:spacing w:after="0"/>
              <w:rPr>
                <w:lang w:eastAsia="zh-CN"/>
              </w:rPr>
            </w:pPr>
            <w:r w:rsidRPr="00C80DF2">
              <w:rPr>
                <w:rFonts w:hint="eastAsia"/>
                <w:lang w:eastAsia="zh-CN"/>
              </w:rPr>
              <w:t>See table 5-7, 3GPP TR 45.914</w:t>
            </w:r>
            <w:r w:rsidRPr="00C80DF2">
              <w:rPr>
                <w:lang w:eastAsia="zh-CN"/>
              </w:rPr>
              <w:t xml:space="preserve"> [4]</w:t>
            </w:r>
            <w:r w:rsidRPr="00C80DF2">
              <w:rPr>
                <w:rFonts w:hint="eastAsia"/>
                <w:lang w:eastAsia="zh-CN"/>
              </w:rPr>
              <w:t xml:space="preserve">, </w:t>
            </w:r>
            <w:r w:rsidRPr="00C80DF2">
              <w:rPr>
                <w:lang w:eastAsia="zh-CN"/>
              </w:rPr>
              <w:t>65° H-plane</w:t>
            </w:r>
            <w:r w:rsidRPr="00C80DF2">
              <w:rPr>
                <w:rFonts w:hint="eastAsia"/>
                <w:lang w:eastAsia="zh-CN"/>
              </w:rPr>
              <w:t>.</w:t>
            </w:r>
          </w:p>
        </w:tc>
      </w:tr>
      <w:tr w:rsidR="002D0348" w:rsidRPr="00071B66" w14:paraId="3C0ED75D" w14:textId="77777777" w:rsidTr="00F72BAA">
        <w:trPr>
          <w:jc w:val="center"/>
        </w:trPr>
        <w:tc>
          <w:tcPr>
            <w:tcW w:w="507" w:type="dxa"/>
          </w:tcPr>
          <w:p w14:paraId="6248DB01" w14:textId="77777777" w:rsidR="002D0348" w:rsidRPr="002873C6" w:rsidRDefault="002D0348" w:rsidP="00513875">
            <w:pPr>
              <w:pStyle w:val="TAL"/>
              <w:spacing w:after="0"/>
              <w:rPr>
                <w:lang w:eastAsia="zh-CN"/>
              </w:rPr>
            </w:pPr>
            <w:r w:rsidRPr="002873C6">
              <w:rPr>
                <w:rFonts w:hint="eastAsia"/>
                <w:lang w:eastAsia="zh-CN"/>
              </w:rPr>
              <w:t>13</w:t>
            </w:r>
          </w:p>
        </w:tc>
        <w:tc>
          <w:tcPr>
            <w:tcW w:w="3287" w:type="dxa"/>
            <w:gridSpan w:val="2"/>
            <w:vAlign w:val="center"/>
          </w:tcPr>
          <w:p w14:paraId="20069859" w14:textId="77777777" w:rsidR="002D0348" w:rsidRPr="002873C6" w:rsidRDefault="002D0348" w:rsidP="00513875">
            <w:pPr>
              <w:pStyle w:val="TAL"/>
              <w:spacing w:after="0"/>
              <w:rPr>
                <w:lang w:eastAsia="zh-CN"/>
              </w:rPr>
            </w:pPr>
            <w:r w:rsidRPr="002873C6">
              <w:rPr>
                <w:lang w:eastAsia="zh-CN"/>
              </w:rPr>
              <w:t>BS antenna gain</w:t>
            </w:r>
          </w:p>
        </w:tc>
        <w:tc>
          <w:tcPr>
            <w:tcW w:w="4961" w:type="dxa"/>
            <w:vAlign w:val="center"/>
          </w:tcPr>
          <w:p w14:paraId="380F3FC9" w14:textId="77777777" w:rsidR="002D0348" w:rsidRPr="002873C6" w:rsidRDefault="002D0348" w:rsidP="00513875">
            <w:pPr>
              <w:pStyle w:val="TAL"/>
              <w:spacing w:after="0"/>
              <w:rPr>
                <w:lang w:eastAsia="zh-CN"/>
              </w:rPr>
            </w:pPr>
            <w:r w:rsidRPr="002873C6">
              <w:rPr>
                <w:rFonts w:hint="eastAsia"/>
                <w:lang w:eastAsia="zh-CN"/>
              </w:rPr>
              <w:t>18</w:t>
            </w:r>
            <w:r w:rsidRPr="002873C6">
              <w:rPr>
                <w:lang w:eastAsia="zh-CN"/>
              </w:rPr>
              <w:t xml:space="preserve"> dBi</w:t>
            </w:r>
          </w:p>
        </w:tc>
      </w:tr>
      <w:tr w:rsidR="002D0348" w:rsidRPr="00071B66" w14:paraId="1EB8D72B" w14:textId="77777777" w:rsidTr="00F72BAA">
        <w:trPr>
          <w:jc w:val="center"/>
        </w:trPr>
        <w:tc>
          <w:tcPr>
            <w:tcW w:w="507" w:type="dxa"/>
          </w:tcPr>
          <w:p w14:paraId="2068E05B" w14:textId="77777777" w:rsidR="002D0348" w:rsidRPr="002873C6" w:rsidRDefault="002D0348" w:rsidP="00513875">
            <w:pPr>
              <w:pStyle w:val="TAL"/>
              <w:spacing w:after="0"/>
              <w:rPr>
                <w:lang w:eastAsia="zh-CN"/>
              </w:rPr>
            </w:pPr>
            <w:r w:rsidRPr="002873C6">
              <w:rPr>
                <w:lang w:eastAsia="zh-CN"/>
              </w:rPr>
              <w:t>14</w:t>
            </w:r>
          </w:p>
        </w:tc>
        <w:tc>
          <w:tcPr>
            <w:tcW w:w="3287" w:type="dxa"/>
            <w:gridSpan w:val="2"/>
            <w:vAlign w:val="center"/>
          </w:tcPr>
          <w:p w14:paraId="7273C72A" w14:textId="77777777" w:rsidR="002D0348" w:rsidRPr="002873C6" w:rsidRDefault="002D0348" w:rsidP="00513875">
            <w:pPr>
              <w:pStyle w:val="TAL"/>
              <w:spacing w:after="0"/>
              <w:rPr>
                <w:lang w:eastAsia="zh-CN"/>
              </w:rPr>
            </w:pPr>
            <w:r w:rsidRPr="002873C6">
              <w:rPr>
                <w:lang w:eastAsia="zh-CN"/>
              </w:rPr>
              <w:t>MS Antenna gain</w:t>
            </w:r>
          </w:p>
        </w:tc>
        <w:tc>
          <w:tcPr>
            <w:tcW w:w="4961" w:type="dxa"/>
            <w:vAlign w:val="center"/>
          </w:tcPr>
          <w:p w14:paraId="5EAC9ABB" w14:textId="77777777" w:rsidR="002D0348" w:rsidRPr="002873C6" w:rsidRDefault="002D0348" w:rsidP="00513875">
            <w:pPr>
              <w:pStyle w:val="TAL"/>
              <w:spacing w:after="0"/>
              <w:rPr>
                <w:lang w:eastAsia="zh-CN"/>
              </w:rPr>
            </w:pPr>
            <w:r w:rsidRPr="002873C6">
              <w:rPr>
                <w:lang w:eastAsia="zh-CN"/>
              </w:rPr>
              <w:t>-4 dBi</w:t>
            </w:r>
          </w:p>
        </w:tc>
      </w:tr>
      <w:tr w:rsidR="002D0348" w:rsidRPr="00071B66" w14:paraId="1A9ACDEB" w14:textId="77777777" w:rsidTr="00F72BAA">
        <w:trPr>
          <w:jc w:val="center"/>
        </w:trPr>
        <w:tc>
          <w:tcPr>
            <w:tcW w:w="507" w:type="dxa"/>
          </w:tcPr>
          <w:p w14:paraId="3423614B" w14:textId="77777777" w:rsidR="002D0348" w:rsidRPr="002873C6" w:rsidRDefault="002D0348" w:rsidP="00513875">
            <w:pPr>
              <w:pStyle w:val="TAL"/>
              <w:spacing w:after="0"/>
              <w:rPr>
                <w:lang w:eastAsia="zh-CN"/>
              </w:rPr>
            </w:pPr>
            <w:r w:rsidRPr="002873C6">
              <w:rPr>
                <w:rFonts w:hint="eastAsia"/>
                <w:lang w:eastAsia="zh-CN"/>
              </w:rPr>
              <w:t>1</w:t>
            </w:r>
            <w:r w:rsidRPr="002873C6">
              <w:rPr>
                <w:lang w:eastAsia="zh-CN"/>
              </w:rPr>
              <w:t>5</w:t>
            </w:r>
          </w:p>
        </w:tc>
        <w:tc>
          <w:tcPr>
            <w:tcW w:w="3287" w:type="dxa"/>
            <w:gridSpan w:val="2"/>
            <w:vAlign w:val="center"/>
          </w:tcPr>
          <w:p w14:paraId="4C583776" w14:textId="77777777" w:rsidR="002D0348" w:rsidRPr="002873C6" w:rsidRDefault="002D0348" w:rsidP="00513875">
            <w:pPr>
              <w:pStyle w:val="TAL"/>
              <w:spacing w:after="0"/>
              <w:rPr>
                <w:lang w:eastAsia="zh-CN"/>
              </w:rPr>
            </w:pPr>
            <w:r w:rsidRPr="002873C6">
              <w:rPr>
                <w:rFonts w:hint="eastAsia"/>
                <w:lang w:eastAsia="zh-CN"/>
              </w:rPr>
              <w:t>BS cable loss</w:t>
            </w:r>
          </w:p>
        </w:tc>
        <w:tc>
          <w:tcPr>
            <w:tcW w:w="4961" w:type="dxa"/>
            <w:vAlign w:val="center"/>
          </w:tcPr>
          <w:p w14:paraId="6F549310" w14:textId="77777777" w:rsidR="002D0348" w:rsidRPr="002873C6" w:rsidRDefault="002D0348" w:rsidP="00513875">
            <w:pPr>
              <w:pStyle w:val="TAL"/>
              <w:spacing w:after="0"/>
              <w:rPr>
                <w:lang w:eastAsia="zh-CN"/>
              </w:rPr>
            </w:pPr>
            <w:r w:rsidRPr="002873C6">
              <w:rPr>
                <w:rFonts w:hint="eastAsia"/>
                <w:lang w:eastAsia="zh-CN"/>
              </w:rPr>
              <w:t>3 dB</w:t>
            </w:r>
          </w:p>
        </w:tc>
      </w:tr>
      <w:tr w:rsidR="002D0348" w:rsidRPr="00071B66" w14:paraId="7688B397" w14:textId="77777777" w:rsidTr="00F72BAA">
        <w:trPr>
          <w:jc w:val="center"/>
        </w:trPr>
        <w:tc>
          <w:tcPr>
            <w:tcW w:w="507" w:type="dxa"/>
          </w:tcPr>
          <w:p w14:paraId="3FDA62A6" w14:textId="77777777" w:rsidR="002D0348" w:rsidRPr="002873C6" w:rsidRDefault="002D0348" w:rsidP="00513875">
            <w:pPr>
              <w:pStyle w:val="TAL"/>
              <w:spacing w:after="0"/>
              <w:rPr>
                <w:lang w:eastAsia="zh-CN"/>
              </w:rPr>
            </w:pPr>
            <w:r w:rsidRPr="002873C6">
              <w:rPr>
                <w:rFonts w:hint="eastAsia"/>
                <w:lang w:eastAsia="zh-CN"/>
              </w:rPr>
              <w:t>1</w:t>
            </w:r>
            <w:r w:rsidRPr="002873C6">
              <w:rPr>
                <w:lang w:eastAsia="zh-CN"/>
              </w:rPr>
              <w:t>6</w:t>
            </w:r>
          </w:p>
        </w:tc>
        <w:tc>
          <w:tcPr>
            <w:tcW w:w="3287" w:type="dxa"/>
            <w:gridSpan w:val="2"/>
            <w:vAlign w:val="center"/>
          </w:tcPr>
          <w:p w14:paraId="38074F93" w14:textId="77777777" w:rsidR="002D0348" w:rsidRPr="002873C6" w:rsidRDefault="002D0348" w:rsidP="00513875">
            <w:pPr>
              <w:pStyle w:val="TAL"/>
              <w:spacing w:after="0"/>
              <w:rPr>
                <w:lang w:eastAsia="zh-CN"/>
              </w:rPr>
            </w:pPr>
            <w:r w:rsidRPr="002873C6">
              <w:rPr>
                <w:lang w:eastAsia="zh-CN"/>
              </w:rPr>
              <w:t>Building Penetration Loss</w:t>
            </w:r>
          </w:p>
        </w:tc>
        <w:tc>
          <w:tcPr>
            <w:tcW w:w="4961" w:type="dxa"/>
            <w:vAlign w:val="center"/>
          </w:tcPr>
          <w:p w14:paraId="0B848901" w14:textId="77777777" w:rsidR="002D0348" w:rsidRPr="002873C6" w:rsidRDefault="002D0348" w:rsidP="00513875">
            <w:pPr>
              <w:pStyle w:val="TAL"/>
              <w:spacing w:after="0"/>
              <w:rPr>
                <w:lang w:eastAsia="zh-CN"/>
              </w:rPr>
            </w:pPr>
            <w:r w:rsidRPr="00C80DF2">
              <w:rPr>
                <w:lang w:eastAsia="zh-CN"/>
              </w:rPr>
              <w:t xml:space="preserve">Based on distributions derived from adapted COST 231 NLOS model. </w:t>
            </w:r>
            <w:r w:rsidRPr="002873C6">
              <w:rPr>
                <w:lang w:eastAsia="zh-CN"/>
              </w:rPr>
              <w:t>See clause D.1 and note 5</w:t>
            </w:r>
          </w:p>
        </w:tc>
      </w:tr>
      <w:tr w:rsidR="002D0348" w:rsidRPr="00C80DF2" w14:paraId="6678D032" w14:textId="77777777" w:rsidTr="00F72BAA">
        <w:trPr>
          <w:jc w:val="center"/>
        </w:trPr>
        <w:tc>
          <w:tcPr>
            <w:tcW w:w="507" w:type="dxa"/>
          </w:tcPr>
          <w:p w14:paraId="755EABF3" w14:textId="77777777" w:rsidR="002D0348" w:rsidRPr="002873C6" w:rsidRDefault="002D0348" w:rsidP="00513875">
            <w:pPr>
              <w:pStyle w:val="TAL"/>
              <w:spacing w:after="0"/>
              <w:rPr>
                <w:lang w:eastAsia="zh-CN"/>
              </w:rPr>
            </w:pPr>
            <w:r w:rsidRPr="002873C6">
              <w:rPr>
                <w:lang w:eastAsia="zh-CN"/>
              </w:rPr>
              <w:t>17</w:t>
            </w:r>
          </w:p>
        </w:tc>
        <w:tc>
          <w:tcPr>
            <w:tcW w:w="3287" w:type="dxa"/>
            <w:gridSpan w:val="2"/>
            <w:vAlign w:val="center"/>
          </w:tcPr>
          <w:p w14:paraId="4BF79278" w14:textId="77777777" w:rsidR="002D0348" w:rsidRPr="002873C6" w:rsidRDefault="002D0348" w:rsidP="00513875">
            <w:pPr>
              <w:pStyle w:val="TAL"/>
              <w:spacing w:after="0"/>
              <w:rPr>
                <w:lang w:eastAsia="zh-CN"/>
              </w:rPr>
            </w:pPr>
            <w:r w:rsidRPr="002873C6">
              <w:rPr>
                <w:lang w:eastAsia="zh-CN"/>
              </w:rPr>
              <w:t>Inter-site correlation coefficient</w:t>
            </w:r>
          </w:p>
        </w:tc>
        <w:tc>
          <w:tcPr>
            <w:tcW w:w="4961" w:type="dxa"/>
            <w:vAlign w:val="center"/>
          </w:tcPr>
          <w:p w14:paraId="73BAF5E9" w14:textId="77777777" w:rsidR="002D0348" w:rsidRPr="00C80DF2" w:rsidRDefault="002D0348" w:rsidP="00513875">
            <w:pPr>
              <w:pStyle w:val="TAL"/>
              <w:spacing w:after="0"/>
              <w:rPr>
                <w:lang w:eastAsia="zh-CN"/>
              </w:rPr>
            </w:pPr>
            <w:r w:rsidRPr="00C80DF2">
              <w:rPr>
                <w:szCs w:val="24"/>
                <w:lang w:eastAsia="ko-KR"/>
              </w:rPr>
              <w:t>Two inter-site correlation coefficients will be used for simulations: 0.5 and 0.75</w:t>
            </w:r>
          </w:p>
        </w:tc>
      </w:tr>
      <w:tr w:rsidR="002D0348" w:rsidRPr="00C80DF2" w14:paraId="78166770" w14:textId="77777777" w:rsidTr="00F72BAA">
        <w:trPr>
          <w:jc w:val="center"/>
        </w:trPr>
        <w:tc>
          <w:tcPr>
            <w:tcW w:w="8755" w:type="dxa"/>
            <w:gridSpan w:val="4"/>
          </w:tcPr>
          <w:p w14:paraId="43D8053A" w14:textId="77777777" w:rsidR="002D0348" w:rsidRPr="00C80DF2" w:rsidRDefault="002D0348" w:rsidP="00513875">
            <w:pPr>
              <w:pStyle w:val="TAN"/>
              <w:spacing w:after="0"/>
              <w:rPr>
                <w:lang w:eastAsia="zh-CN"/>
              </w:rPr>
            </w:pPr>
            <w:r w:rsidRPr="00C80DF2">
              <w:rPr>
                <w:caps/>
                <w:lang w:eastAsia="zh-CN"/>
              </w:rPr>
              <w:t>Note</w:t>
            </w:r>
            <w:r w:rsidRPr="00C80DF2">
              <w:rPr>
                <w:lang w:eastAsia="zh-CN"/>
              </w:rPr>
              <w:t xml:space="preserve"> 1:</w:t>
            </w:r>
            <w:r w:rsidRPr="00C80DF2">
              <w:rPr>
                <w:lang w:eastAsia="zh-CN"/>
              </w:rPr>
              <w:tab/>
              <w:t xml:space="preserve">Simulations should consider enough BS sites to obtain reliable results. </w:t>
            </w:r>
          </w:p>
          <w:p w14:paraId="514D4D99" w14:textId="77777777" w:rsidR="002D0348" w:rsidRPr="00477C89" w:rsidRDefault="002D0348" w:rsidP="00513875">
            <w:pPr>
              <w:pStyle w:val="TAN"/>
              <w:spacing w:after="0"/>
              <w:rPr>
                <w:lang w:eastAsia="zh-CN"/>
              </w:rPr>
            </w:pPr>
            <w:r w:rsidRPr="00477C89">
              <w:rPr>
                <w:caps/>
                <w:lang w:eastAsia="zh-CN"/>
              </w:rPr>
              <w:t>Note</w:t>
            </w:r>
            <w:r w:rsidRPr="00477C89">
              <w:rPr>
                <w:lang w:eastAsia="zh-CN"/>
              </w:rPr>
              <w:t xml:space="preserve"> 2:</w:t>
            </w:r>
            <w:r w:rsidRPr="00477C89">
              <w:rPr>
                <w:lang w:eastAsia="zh-CN"/>
              </w:rPr>
              <w:tab/>
              <w:t xml:space="preserve">Mobility scenario has to be defined </w:t>
            </w:r>
          </w:p>
          <w:p w14:paraId="1DA6C405" w14:textId="77777777" w:rsidR="002D0348" w:rsidRPr="003041A6" w:rsidRDefault="002D0348" w:rsidP="00513875">
            <w:pPr>
              <w:pStyle w:val="TAN"/>
              <w:spacing w:after="0"/>
              <w:rPr>
                <w:lang w:eastAsia="zh-CN"/>
              </w:rPr>
            </w:pPr>
            <w:r w:rsidRPr="003041A6">
              <w:rPr>
                <w:caps/>
                <w:lang w:eastAsia="zh-CN"/>
              </w:rPr>
              <w:t>Note</w:t>
            </w:r>
            <w:r w:rsidRPr="003041A6">
              <w:rPr>
                <w:lang w:eastAsia="zh-CN"/>
              </w:rPr>
              <w:t xml:space="preserve"> 3:</w:t>
            </w:r>
            <w:r w:rsidRPr="003041A6">
              <w:rPr>
                <w:lang w:eastAsia="zh-CN"/>
              </w:rPr>
              <w:tab/>
            </w:r>
            <w:r w:rsidRPr="003041A6">
              <w:t>The carrier PSD compared to GSM will not be exceeded.</w:t>
            </w:r>
            <w:r w:rsidRPr="003041A6">
              <w:rPr>
                <w:lang w:eastAsia="zh-CN"/>
              </w:rPr>
              <w:t xml:space="preserve"> </w:t>
            </w:r>
          </w:p>
          <w:p w14:paraId="21BABAB3" w14:textId="77777777" w:rsidR="002D0348" w:rsidRPr="003041A6" w:rsidRDefault="002D0348" w:rsidP="00513875">
            <w:pPr>
              <w:pStyle w:val="TAN"/>
              <w:spacing w:after="0"/>
              <w:rPr>
                <w:lang w:eastAsia="zh-CN"/>
              </w:rPr>
            </w:pPr>
            <w:r w:rsidRPr="003041A6">
              <w:rPr>
                <w:caps/>
                <w:lang w:eastAsia="zh-CN"/>
              </w:rPr>
              <w:t>Note</w:t>
            </w:r>
            <w:r w:rsidRPr="003041A6">
              <w:rPr>
                <w:lang w:eastAsia="zh-CN"/>
              </w:rPr>
              <w:t xml:space="preserve"> 4: </w:t>
            </w:r>
            <w:r w:rsidRPr="003041A6">
              <w:rPr>
                <w:lang w:eastAsia="zh-CN"/>
              </w:rPr>
              <w:tab/>
              <w:t xml:space="preserve">The highest MS </w:t>
            </w:r>
            <w:proofErr w:type="spellStart"/>
            <w:r w:rsidRPr="003041A6">
              <w:rPr>
                <w:lang w:eastAsia="zh-CN"/>
              </w:rPr>
              <w:t>Tx</w:t>
            </w:r>
            <w:proofErr w:type="spellEnd"/>
            <w:r w:rsidRPr="003041A6">
              <w:rPr>
                <w:lang w:eastAsia="zh-CN"/>
              </w:rPr>
              <w:t xml:space="preserve"> power level at which PA integration on chip is feasible needs to be identified (working assumption is 23 dBm). The supported MS </w:t>
            </w:r>
            <w:proofErr w:type="spellStart"/>
            <w:r w:rsidRPr="003041A6">
              <w:rPr>
                <w:lang w:eastAsia="zh-CN"/>
              </w:rPr>
              <w:t>Tx</w:t>
            </w:r>
            <w:proofErr w:type="spellEnd"/>
            <w:r w:rsidRPr="003041A6">
              <w:rPr>
                <w:lang w:eastAsia="zh-CN"/>
              </w:rPr>
              <w:t xml:space="preserve"> power levels will be declared and evaluated for any candidate solution.</w:t>
            </w:r>
          </w:p>
          <w:p w14:paraId="1399386D" w14:textId="77777777" w:rsidR="002D0348" w:rsidRPr="003041A6" w:rsidRDefault="002D0348" w:rsidP="00513875">
            <w:pPr>
              <w:pStyle w:val="TAN"/>
              <w:spacing w:after="0"/>
              <w:rPr>
                <w:b/>
                <w:lang w:eastAsia="zh-CN"/>
              </w:rPr>
            </w:pPr>
            <w:r w:rsidRPr="003041A6">
              <w:rPr>
                <w:caps/>
                <w:lang w:eastAsia="zh-CN"/>
              </w:rPr>
              <w:t>Note</w:t>
            </w:r>
            <w:r w:rsidRPr="003041A6">
              <w:rPr>
                <w:lang w:eastAsia="zh-CN"/>
              </w:rPr>
              <w:t xml:space="preserve"> 5: </w:t>
            </w:r>
            <w:r w:rsidRPr="003041A6">
              <w:rPr>
                <w:lang w:eastAsia="zh-CN"/>
              </w:rPr>
              <w:tab/>
              <w:t>Simulations should be performed for two scenarios of building penetration loss described in clause D.1.</w:t>
            </w:r>
            <w:r w:rsidRPr="003041A6">
              <w:rPr>
                <w:color w:val="000000"/>
              </w:rPr>
              <w:t>All evaluations should provide results for both scenarios.</w:t>
            </w:r>
          </w:p>
        </w:tc>
      </w:tr>
    </w:tbl>
    <w:p w14:paraId="0E8B3C96" w14:textId="77777777" w:rsidR="002D0348" w:rsidRPr="00477C89" w:rsidRDefault="002D0348" w:rsidP="002D0348">
      <w:pPr>
        <w:pStyle w:val="FP"/>
      </w:pPr>
    </w:p>
    <w:p w14:paraId="0E9FF494" w14:textId="77777777" w:rsidR="002D0348" w:rsidRPr="00071B66" w:rsidRDefault="002D0348" w:rsidP="002D0348">
      <w:pPr>
        <w:pStyle w:val="Heading2"/>
        <w:keepLines/>
        <w:overflowPunct w:val="0"/>
        <w:autoSpaceDE w:val="0"/>
        <w:autoSpaceDN w:val="0"/>
        <w:adjustRightInd w:val="0"/>
        <w:spacing w:before="180" w:after="180" w:line="240" w:lineRule="auto"/>
        <w:textAlignment w:val="baseline"/>
      </w:pPr>
      <w:bookmarkStart w:id="6" w:name="_Toc429501256"/>
      <w:r>
        <w:t xml:space="preserve">TR 45.820 </w:t>
      </w:r>
      <w:r w:rsidRPr="00071B66">
        <w:t>Building penetration loss</w:t>
      </w:r>
      <w:bookmarkEnd w:id="6"/>
    </w:p>
    <w:p w14:paraId="29767A14" w14:textId="77777777" w:rsidR="002D0348" w:rsidRPr="00477C89" w:rsidRDefault="002D0348" w:rsidP="002D0348">
      <w:r w:rsidRPr="00477C89">
        <w:t xml:space="preserve">The building penetration loss is a component of the overall path loss model for cellular devices in conditions of deep penetration loss and is in addition to the outdoor </w:t>
      </w:r>
      <w:proofErr w:type="spellStart"/>
      <w:r w:rsidRPr="00477C89">
        <w:t>pathloss</w:t>
      </w:r>
      <w:proofErr w:type="spellEnd"/>
      <w:r w:rsidRPr="00477C89">
        <w:t xml:space="preserve"> model (see simulation assumption#8 in Table D.1). </w:t>
      </w:r>
    </w:p>
    <w:p w14:paraId="41362077" w14:textId="77777777" w:rsidR="002D0348" w:rsidRPr="0093563D" w:rsidRDefault="002D0348" w:rsidP="002D0348">
      <w:r w:rsidRPr="00477C89">
        <w:t>Path loss indoor = outdoor</w:t>
      </w:r>
      <w:r w:rsidRPr="0093563D">
        <w:t xml:space="preserve"> path loss + Building Penetration Loss</w:t>
      </w:r>
    </w:p>
    <w:p w14:paraId="54884ED8" w14:textId="77777777" w:rsidR="002D0348" w:rsidRPr="003041A6" w:rsidRDefault="002D0348" w:rsidP="002D0348">
      <w:r w:rsidRPr="003041A6">
        <w:t xml:space="preserve">The building penetration loss model for this study is based on the COST 231 Non Line of Sight (NLOS) model for building penetration loss which is adapted to reflect the attenuation </w:t>
      </w:r>
      <w:r w:rsidRPr="003041A6">
        <w:lastRenderedPageBreak/>
        <w:t xml:space="preserve">characteristics of both old and modern construction materials and also with parameters chosen to reflect the expected environment in which cellular </w:t>
      </w:r>
      <w:proofErr w:type="spellStart"/>
      <w:r w:rsidRPr="003041A6">
        <w:t>IoT</w:t>
      </w:r>
      <w:proofErr w:type="spellEnd"/>
      <w:r w:rsidRPr="003041A6">
        <w:t xml:space="preserve"> devices will be placed. </w:t>
      </w:r>
    </w:p>
    <w:p w14:paraId="0C45979A" w14:textId="77777777" w:rsidR="002D0348" w:rsidRPr="003041A6" w:rsidRDefault="002D0348" w:rsidP="002D0348">
      <w:r w:rsidRPr="003041A6">
        <w:t>Building Penetration Loss = External wall penetration loss + max (Tor1, Tor3) – GFH</w:t>
      </w:r>
    </w:p>
    <w:p w14:paraId="64D5AE55" w14:textId="77777777" w:rsidR="002D0348" w:rsidRPr="00C80DF2" w:rsidRDefault="002D0348" w:rsidP="00F26D26">
      <w:pPr>
        <w:spacing w:after="0"/>
        <w:ind w:left="709"/>
      </w:pPr>
      <w:r w:rsidRPr="00C80DF2">
        <w:t xml:space="preserve">Tor1 = </w:t>
      </w:r>
      <w:proofErr w:type="gramStart"/>
      <w:r w:rsidRPr="00C80DF2">
        <w:t>Wi*</w:t>
      </w:r>
      <w:proofErr w:type="gramEnd"/>
      <w:r w:rsidRPr="00C80DF2">
        <w:t>p, where Wi is the loss in internal walls and p is the number of penetrated internal walls.</w:t>
      </w:r>
    </w:p>
    <w:p w14:paraId="748DE657" w14:textId="77777777" w:rsidR="002D0348" w:rsidRPr="00C80DF2" w:rsidRDefault="002D0348" w:rsidP="00F26D26">
      <w:pPr>
        <w:spacing w:after="0"/>
        <w:ind w:left="709"/>
      </w:pPr>
    </w:p>
    <w:p w14:paraId="02CA944A" w14:textId="77777777" w:rsidR="002D0348" w:rsidRPr="00477C89" w:rsidRDefault="002D0348" w:rsidP="00F26D26">
      <w:pPr>
        <w:spacing w:after="0"/>
        <w:ind w:left="720"/>
      </w:pPr>
      <w:proofErr w:type="gramStart"/>
      <w:r w:rsidRPr="00477C89">
        <w:t>Wi</w:t>
      </w:r>
      <w:proofErr w:type="gramEnd"/>
      <w:r w:rsidRPr="00477C89">
        <w:t xml:space="preserve"> = 4-10 dB (uniformly distributed)</w:t>
      </w:r>
    </w:p>
    <w:p w14:paraId="30A797F3" w14:textId="77777777" w:rsidR="002D0348" w:rsidRPr="00477C89" w:rsidRDefault="002D0348" w:rsidP="00F26D26">
      <w:pPr>
        <w:spacing w:after="0"/>
        <w:ind w:left="720"/>
      </w:pPr>
    </w:p>
    <w:p w14:paraId="287D208B" w14:textId="77777777" w:rsidR="002D0348" w:rsidRPr="003041A6" w:rsidRDefault="002D0348" w:rsidP="00F26D26">
      <w:pPr>
        <w:spacing w:after="0"/>
        <w:ind w:left="720"/>
      </w:pPr>
      <w:r w:rsidRPr="003041A6">
        <w:t>p =0, 1, 2 or 3 (with p =3 also accounting for devices in deep penetration loss e.g. basement)</w:t>
      </w:r>
    </w:p>
    <w:p w14:paraId="6356481D" w14:textId="77777777" w:rsidR="002D0348" w:rsidRPr="003041A6" w:rsidRDefault="002D0348" w:rsidP="00F26D26">
      <w:pPr>
        <w:spacing w:after="0"/>
        <w:ind w:left="720"/>
      </w:pPr>
      <w:r w:rsidRPr="003041A6">
        <w:t>Tor3 = alpha*d, where alpha is the penetration distance coefficient and d is the penetration distance.</w:t>
      </w:r>
    </w:p>
    <w:p w14:paraId="001975A7" w14:textId="77777777" w:rsidR="002D0348" w:rsidRPr="003041A6" w:rsidRDefault="002D0348" w:rsidP="00F26D26">
      <w:pPr>
        <w:spacing w:after="0"/>
        <w:ind w:left="720"/>
      </w:pPr>
    </w:p>
    <w:p w14:paraId="6BC33778" w14:textId="77777777" w:rsidR="002D0348" w:rsidRPr="00BF1E43" w:rsidRDefault="002D0348" w:rsidP="00F26D26">
      <w:pPr>
        <w:spacing w:after="0"/>
        <w:ind w:left="720"/>
        <w:rPr>
          <w:lang w:val="fr-FR"/>
        </w:rPr>
      </w:pPr>
      <w:proofErr w:type="spellStart"/>
      <w:r w:rsidRPr="00BF1E43">
        <w:rPr>
          <w:lang w:val="fr-FR"/>
        </w:rPr>
        <w:t>Penetration</w:t>
      </w:r>
      <w:proofErr w:type="spellEnd"/>
      <w:r w:rsidRPr="00BF1E43">
        <w:rPr>
          <w:lang w:val="fr-FR"/>
        </w:rPr>
        <w:t xml:space="preserve"> distance coefficient (alpha) = 0.6 dB/m</w:t>
      </w:r>
    </w:p>
    <w:p w14:paraId="3B33F274" w14:textId="77777777" w:rsidR="002D0348" w:rsidRPr="00BF1E43" w:rsidRDefault="002D0348" w:rsidP="00F26D26">
      <w:pPr>
        <w:spacing w:after="0"/>
        <w:ind w:left="720"/>
        <w:rPr>
          <w:lang w:val="fr-FR"/>
        </w:rPr>
      </w:pPr>
    </w:p>
    <w:p w14:paraId="52E916FE" w14:textId="77777777" w:rsidR="002D0348" w:rsidRPr="00477C89" w:rsidRDefault="002D0348" w:rsidP="00F26D26">
      <w:pPr>
        <w:spacing w:after="0"/>
        <w:ind w:left="720"/>
      </w:pPr>
      <w:r w:rsidRPr="00477C89">
        <w:t>d = uniformly distributed in the range 0-15m</w:t>
      </w:r>
    </w:p>
    <w:p w14:paraId="5323F9B8" w14:textId="77777777" w:rsidR="002D0348" w:rsidRPr="00477C89" w:rsidRDefault="002D0348" w:rsidP="00F26D26">
      <w:pPr>
        <w:spacing w:after="0"/>
        <w:ind w:left="720"/>
      </w:pPr>
    </w:p>
    <w:p w14:paraId="262FF3D1" w14:textId="77777777" w:rsidR="002D0348" w:rsidRPr="003041A6" w:rsidRDefault="002D0348" w:rsidP="00F26D26">
      <w:pPr>
        <w:spacing w:after="0"/>
        <w:ind w:left="720"/>
      </w:pPr>
      <w:r w:rsidRPr="003041A6">
        <w:t>GFH = n*</w:t>
      </w:r>
      <w:proofErr w:type="spellStart"/>
      <w:r w:rsidRPr="003041A6">
        <w:t>Gn</w:t>
      </w:r>
      <w:proofErr w:type="spellEnd"/>
      <w:r w:rsidRPr="003041A6">
        <w:t xml:space="preserve">, where </w:t>
      </w:r>
      <w:proofErr w:type="spellStart"/>
      <w:r w:rsidRPr="003041A6">
        <w:t>Gn</w:t>
      </w:r>
      <w:proofErr w:type="spellEnd"/>
      <w:r w:rsidRPr="003041A6">
        <w:t xml:space="preserve"> is the floor height gain per floor, n is the floor number</w:t>
      </w:r>
    </w:p>
    <w:p w14:paraId="18A968F4" w14:textId="77777777" w:rsidR="002D0348" w:rsidRPr="003041A6" w:rsidRDefault="002D0348" w:rsidP="00F26D26">
      <w:pPr>
        <w:spacing w:after="0"/>
        <w:ind w:left="720"/>
      </w:pPr>
    </w:p>
    <w:p w14:paraId="362C0BD1" w14:textId="77777777" w:rsidR="002D0348" w:rsidRPr="003041A6" w:rsidRDefault="002D0348" w:rsidP="00F26D26">
      <w:pPr>
        <w:spacing w:after="0"/>
        <w:ind w:left="720"/>
      </w:pPr>
      <w:r w:rsidRPr="003041A6">
        <w:t>n = 0,1,2,3 or 4 (uniform distribution)</w:t>
      </w:r>
    </w:p>
    <w:p w14:paraId="52CE2D16" w14:textId="77777777" w:rsidR="002D0348" w:rsidRPr="003041A6" w:rsidRDefault="002D0348" w:rsidP="00F26D26">
      <w:pPr>
        <w:spacing w:after="0"/>
        <w:ind w:left="720"/>
      </w:pPr>
    </w:p>
    <w:p w14:paraId="4AA48EDE" w14:textId="77777777" w:rsidR="002D0348" w:rsidRPr="003041A6" w:rsidRDefault="002D0348" w:rsidP="00F26D26">
      <w:pPr>
        <w:spacing w:after="0"/>
        <w:ind w:left="720"/>
      </w:pPr>
      <w:proofErr w:type="spellStart"/>
      <w:r w:rsidRPr="003041A6">
        <w:t>Gn</w:t>
      </w:r>
      <w:proofErr w:type="spellEnd"/>
      <w:r w:rsidRPr="003041A6">
        <w:t xml:space="preserve"> = 1.5 dB/floor </w:t>
      </w:r>
    </w:p>
    <w:p w14:paraId="2609A760" w14:textId="77777777" w:rsidR="002D0348" w:rsidRPr="003041A6" w:rsidRDefault="002D0348" w:rsidP="00F26D26">
      <w:pPr>
        <w:spacing w:after="0"/>
        <w:ind w:left="720"/>
      </w:pPr>
    </w:p>
    <w:p w14:paraId="5B66E7B6" w14:textId="77777777" w:rsidR="002D0348" w:rsidRPr="003041A6" w:rsidRDefault="002D0348" w:rsidP="00F26D26">
      <w:pPr>
        <w:spacing w:after="0"/>
        <w:ind w:left="720"/>
      </w:pPr>
      <w:r w:rsidRPr="003041A6">
        <w:t xml:space="preserve">External wall loss is modelled as uniformly distributed either in range 4-11 dB, 11-19 dB or 19-23 </w:t>
      </w:r>
      <w:proofErr w:type="spellStart"/>
      <w:r w:rsidRPr="003041A6">
        <w:t>dB.</w:t>
      </w:r>
      <w:proofErr w:type="spellEnd"/>
    </w:p>
    <w:p w14:paraId="15D42928" w14:textId="77777777" w:rsidR="002D0348" w:rsidRPr="003041A6" w:rsidRDefault="002D0348" w:rsidP="00F26D26">
      <w:pPr>
        <w:spacing w:after="0"/>
        <w:ind w:left="720"/>
      </w:pPr>
    </w:p>
    <w:p w14:paraId="073B9690" w14:textId="77777777" w:rsidR="002D0348" w:rsidRPr="003041A6" w:rsidRDefault="002D0348" w:rsidP="00F26D26">
      <w:pPr>
        <w:spacing w:after="0"/>
        <w:ind w:left="720"/>
        <w:rPr>
          <w:color w:val="000000"/>
        </w:rPr>
      </w:pPr>
      <w:r w:rsidRPr="003041A6">
        <w:rPr>
          <w:color w:val="000000"/>
        </w:rPr>
        <w:t>The two scenarios to be simulated for the evaluation in this study are summarized in Table D.2 (scenario#1) and Table D.3 (scenario#2)</w:t>
      </w:r>
    </w:p>
    <w:p w14:paraId="140BBA2D" w14:textId="77777777" w:rsidR="002D0348" w:rsidRPr="003041A6" w:rsidRDefault="002D0348" w:rsidP="002D0348">
      <w:pPr>
        <w:spacing w:after="0"/>
        <w:ind w:left="720"/>
        <w:rPr>
          <w:b/>
          <w:color w:val="000000"/>
        </w:rPr>
      </w:pPr>
    </w:p>
    <w:p w14:paraId="20F21C1A" w14:textId="77777777" w:rsidR="002D0348" w:rsidRPr="003041A6" w:rsidRDefault="002D0348" w:rsidP="002D0348">
      <w:pPr>
        <w:pStyle w:val="TH"/>
      </w:pPr>
      <w:r w:rsidRPr="003041A6">
        <w:t>Table D.2: Definition of scenario#1 for building penetration loss</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2D0348" w:rsidRPr="00C80DF2" w14:paraId="6B37591D" w14:textId="77777777" w:rsidTr="00513875">
        <w:trPr>
          <w:jc w:val="center"/>
        </w:trPr>
        <w:tc>
          <w:tcPr>
            <w:tcW w:w="9072" w:type="dxa"/>
            <w:gridSpan w:val="4"/>
            <w:shd w:val="clear" w:color="auto" w:fill="DBE5F1" w:themeFill="accent1" w:themeFillTint="33"/>
          </w:tcPr>
          <w:p w14:paraId="032CDD6D" w14:textId="77777777" w:rsidR="002D0348" w:rsidRPr="003041A6" w:rsidRDefault="002D0348" w:rsidP="00513875">
            <w:pPr>
              <w:pStyle w:val="TAH"/>
              <w:spacing w:after="0"/>
            </w:pPr>
            <w:r w:rsidRPr="003041A6">
              <w:t>Distribution of external wall penetration loss</w:t>
            </w:r>
          </w:p>
        </w:tc>
      </w:tr>
      <w:tr w:rsidR="002D0348" w:rsidRPr="00071B66" w14:paraId="628753D8" w14:textId="77777777" w:rsidTr="00F72BAA">
        <w:trPr>
          <w:jc w:val="center"/>
        </w:trPr>
        <w:tc>
          <w:tcPr>
            <w:tcW w:w="5245" w:type="dxa"/>
            <w:shd w:val="clear" w:color="auto" w:fill="auto"/>
          </w:tcPr>
          <w:p w14:paraId="4562A86B" w14:textId="77777777" w:rsidR="002D0348" w:rsidRPr="002873C6" w:rsidRDefault="002D0348" w:rsidP="00513875">
            <w:pPr>
              <w:pStyle w:val="TAL"/>
              <w:spacing w:after="0"/>
            </w:pPr>
            <w:r w:rsidRPr="002873C6">
              <w:t>External wall penetration loss</w:t>
            </w:r>
          </w:p>
        </w:tc>
        <w:tc>
          <w:tcPr>
            <w:tcW w:w="1275" w:type="dxa"/>
            <w:shd w:val="clear" w:color="auto" w:fill="auto"/>
          </w:tcPr>
          <w:p w14:paraId="74E3FD70" w14:textId="77777777" w:rsidR="002D0348" w:rsidRPr="002873C6" w:rsidRDefault="002D0348" w:rsidP="008559B3">
            <w:pPr>
              <w:pStyle w:val="TAL"/>
              <w:spacing w:after="0"/>
              <w:jc w:val="center"/>
            </w:pPr>
            <w:r w:rsidRPr="002873C6">
              <w:t>4-11 dB</w:t>
            </w:r>
          </w:p>
        </w:tc>
        <w:tc>
          <w:tcPr>
            <w:tcW w:w="1276" w:type="dxa"/>
            <w:shd w:val="clear" w:color="auto" w:fill="auto"/>
          </w:tcPr>
          <w:p w14:paraId="697EB975" w14:textId="77777777" w:rsidR="002D0348" w:rsidRPr="002873C6" w:rsidRDefault="002D0348" w:rsidP="008559B3">
            <w:pPr>
              <w:pStyle w:val="TAL"/>
              <w:spacing w:after="0"/>
              <w:jc w:val="center"/>
            </w:pPr>
            <w:r w:rsidRPr="002873C6">
              <w:t>11-19 dB</w:t>
            </w:r>
          </w:p>
        </w:tc>
        <w:tc>
          <w:tcPr>
            <w:tcW w:w="1276" w:type="dxa"/>
            <w:shd w:val="clear" w:color="auto" w:fill="auto"/>
          </w:tcPr>
          <w:p w14:paraId="3D9D9C70" w14:textId="77777777" w:rsidR="002D0348" w:rsidRPr="002873C6" w:rsidRDefault="002D0348" w:rsidP="008559B3">
            <w:pPr>
              <w:pStyle w:val="TAL"/>
              <w:spacing w:after="0"/>
              <w:jc w:val="center"/>
            </w:pPr>
            <w:r w:rsidRPr="002873C6">
              <w:t>19-23 dB</w:t>
            </w:r>
          </w:p>
        </w:tc>
      </w:tr>
      <w:tr w:rsidR="002D0348" w:rsidRPr="00071B66" w14:paraId="2D695A58" w14:textId="77777777" w:rsidTr="00F72BAA">
        <w:trPr>
          <w:jc w:val="center"/>
        </w:trPr>
        <w:tc>
          <w:tcPr>
            <w:tcW w:w="5245" w:type="dxa"/>
            <w:shd w:val="clear" w:color="auto" w:fill="auto"/>
          </w:tcPr>
          <w:p w14:paraId="7CA87987" w14:textId="77777777" w:rsidR="002D0348" w:rsidRPr="00477C89" w:rsidRDefault="002D0348" w:rsidP="00513875">
            <w:pPr>
              <w:pStyle w:val="TAL"/>
              <w:spacing w:after="0"/>
            </w:pPr>
            <w:r w:rsidRPr="00477C89">
              <w:t>Percentage of devices uniformly distributed in range</w:t>
            </w:r>
          </w:p>
        </w:tc>
        <w:tc>
          <w:tcPr>
            <w:tcW w:w="1275" w:type="dxa"/>
            <w:shd w:val="clear" w:color="auto" w:fill="auto"/>
          </w:tcPr>
          <w:p w14:paraId="664B3E1B" w14:textId="77777777" w:rsidR="002D0348" w:rsidRPr="002873C6" w:rsidRDefault="002D0348" w:rsidP="008559B3">
            <w:pPr>
              <w:pStyle w:val="TAL"/>
              <w:spacing w:after="0"/>
              <w:jc w:val="center"/>
            </w:pPr>
            <w:r w:rsidRPr="002873C6">
              <w:t>25%</w:t>
            </w:r>
          </w:p>
        </w:tc>
        <w:tc>
          <w:tcPr>
            <w:tcW w:w="1276" w:type="dxa"/>
            <w:shd w:val="clear" w:color="auto" w:fill="auto"/>
          </w:tcPr>
          <w:p w14:paraId="6F9A7AA1" w14:textId="77777777" w:rsidR="002D0348" w:rsidRPr="002873C6" w:rsidRDefault="002D0348" w:rsidP="008559B3">
            <w:pPr>
              <w:pStyle w:val="TAL"/>
              <w:spacing w:after="0"/>
              <w:jc w:val="center"/>
            </w:pPr>
            <w:r w:rsidRPr="002873C6">
              <w:t>65%</w:t>
            </w:r>
          </w:p>
        </w:tc>
        <w:tc>
          <w:tcPr>
            <w:tcW w:w="1276" w:type="dxa"/>
            <w:shd w:val="clear" w:color="auto" w:fill="auto"/>
          </w:tcPr>
          <w:p w14:paraId="145F771D" w14:textId="77777777" w:rsidR="002D0348" w:rsidRPr="002873C6" w:rsidRDefault="002D0348" w:rsidP="008559B3">
            <w:pPr>
              <w:pStyle w:val="TAL"/>
              <w:spacing w:after="0"/>
              <w:jc w:val="center"/>
            </w:pPr>
            <w:r w:rsidRPr="002873C6">
              <w:t>10%</w:t>
            </w:r>
          </w:p>
        </w:tc>
      </w:tr>
      <w:tr w:rsidR="002D0348" w:rsidRPr="00C80DF2" w14:paraId="641E3D05" w14:textId="77777777" w:rsidTr="00F72BAA">
        <w:trPr>
          <w:jc w:val="center"/>
        </w:trPr>
        <w:tc>
          <w:tcPr>
            <w:tcW w:w="9072" w:type="dxa"/>
            <w:gridSpan w:val="4"/>
            <w:shd w:val="clear" w:color="auto" w:fill="auto"/>
          </w:tcPr>
          <w:p w14:paraId="3DBBAE65" w14:textId="77777777" w:rsidR="002D0348" w:rsidRPr="00477C89" w:rsidRDefault="002D0348" w:rsidP="00513875">
            <w:pPr>
              <w:pStyle w:val="TAL"/>
              <w:spacing w:after="0"/>
            </w:pPr>
            <w:r w:rsidRPr="00477C89">
              <w:t>Assumptions related to additional penetration loss due to internal walls</w:t>
            </w:r>
          </w:p>
        </w:tc>
      </w:tr>
      <w:tr w:rsidR="002D0348" w:rsidRPr="00071B66" w14:paraId="361254B8" w14:textId="77777777" w:rsidTr="00F72BAA">
        <w:trPr>
          <w:jc w:val="center"/>
        </w:trPr>
        <w:tc>
          <w:tcPr>
            <w:tcW w:w="5245" w:type="dxa"/>
            <w:shd w:val="clear" w:color="auto" w:fill="auto"/>
          </w:tcPr>
          <w:p w14:paraId="7717CAF8" w14:textId="77777777" w:rsidR="002D0348" w:rsidRPr="00477C89" w:rsidRDefault="002D0348" w:rsidP="00513875">
            <w:pPr>
              <w:pStyle w:val="TAL"/>
              <w:spacing w:after="0"/>
            </w:pPr>
            <w:r w:rsidRPr="00477C89">
              <w:t>Percentage of devices mapped to case p=3 ( with remaining devices equally distributed among cases p=0,1,2)</w:t>
            </w:r>
          </w:p>
        </w:tc>
        <w:tc>
          <w:tcPr>
            <w:tcW w:w="3827" w:type="dxa"/>
            <w:gridSpan w:val="3"/>
            <w:shd w:val="clear" w:color="auto" w:fill="auto"/>
          </w:tcPr>
          <w:p w14:paraId="66D28A59" w14:textId="77777777" w:rsidR="002D0348" w:rsidRPr="002873C6" w:rsidRDefault="002D0348" w:rsidP="00B92EB1">
            <w:pPr>
              <w:pStyle w:val="TAL"/>
              <w:spacing w:after="0"/>
              <w:jc w:val="center"/>
            </w:pPr>
            <w:r w:rsidRPr="002873C6">
              <w:t>15%</w:t>
            </w:r>
          </w:p>
        </w:tc>
      </w:tr>
      <w:tr w:rsidR="002D0348" w:rsidRPr="00C80DF2" w14:paraId="6F21DD6D" w14:textId="77777777" w:rsidTr="00F72BAA">
        <w:trPr>
          <w:jc w:val="center"/>
        </w:trPr>
        <w:tc>
          <w:tcPr>
            <w:tcW w:w="5245" w:type="dxa"/>
            <w:shd w:val="clear" w:color="auto" w:fill="auto"/>
          </w:tcPr>
          <w:p w14:paraId="7848EF42" w14:textId="77777777" w:rsidR="002D0348" w:rsidRPr="00477C89" w:rsidRDefault="002D0348" w:rsidP="00513875">
            <w:pPr>
              <w:pStyle w:val="TAL"/>
              <w:spacing w:after="0"/>
            </w:pPr>
            <w:r w:rsidRPr="00477C89">
              <w:t xml:space="preserve">Assumption for dependency of penetration loss of internal walls of a building. </w:t>
            </w:r>
          </w:p>
        </w:tc>
        <w:tc>
          <w:tcPr>
            <w:tcW w:w="3827" w:type="dxa"/>
            <w:gridSpan w:val="3"/>
            <w:shd w:val="clear" w:color="auto" w:fill="auto"/>
          </w:tcPr>
          <w:p w14:paraId="210F9DB5" w14:textId="77777777" w:rsidR="002D0348" w:rsidRPr="003041A6" w:rsidRDefault="002D0348" w:rsidP="00513875">
            <w:pPr>
              <w:pStyle w:val="TAL"/>
              <w:spacing w:after="0"/>
            </w:pPr>
            <w:r w:rsidRPr="00477C89">
              <w:t xml:space="preserve">Independent i.e. a different value of Wi is randomly generated for each internal wall. </w:t>
            </w:r>
          </w:p>
        </w:tc>
      </w:tr>
    </w:tbl>
    <w:p w14:paraId="0138930A" w14:textId="77777777" w:rsidR="002D0348" w:rsidRPr="00477C89" w:rsidRDefault="002D0348" w:rsidP="002D0348">
      <w:pPr>
        <w:pStyle w:val="FP"/>
      </w:pPr>
    </w:p>
    <w:p w14:paraId="726DA472" w14:textId="77777777" w:rsidR="002D0348" w:rsidRPr="00477C89" w:rsidRDefault="002D0348" w:rsidP="002D0348">
      <w:pPr>
        <w:spacing w:after="0"/>
        <w:ind w:left="720"/>
        <w:jc w:val="center"/>
        <w:rPr>
          <w:rFonts w:cs="Arial"/>
          <w:b/>
          <w:color w:val="000000"/>
        </w:rPr>
      </w:pPr>
    </w:p>
    <w:p w14:paraId="734AA3FF" w14:textId="77777777" w:rsidR="002D0348" w:rsidRPr="00477C89" w:rsidRDefault="002D0348" w:rsidP="002D0348">
      <w:pPr>
        <w:pStyle w:val="TH"/>
      </w:pPr>
      <w:r w:rsidRPr="00477C89">
        <w:lastRenderedPageBreak/>
        <w:t>Table D.3: Definition of scenarios#2 for building penetration loss</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2D0348" w:rsidRPr="00C80DF2" w14:paraId="50A90649" w14:textId="77777777" w:rsidTr="00513875">
        <w:trPr>
          <w:jc w:val="center"/>
        </w:trPr>
        <w:tc>
          <w:tcPr>
            <w:tcW w:w="9072" w:type="dxa"/>
            <w:gridSpan w:val="4"/>
            <w:shd w:val="clear" w:color="auto" w:fill="DBE5F1" w:themeFill="accent1" w:themeFillTint="33"/>
          </w:tcPr>
          <w:p w14:paraId="11825950" w14:textId="77777777" w:rsidR="002D0348" w:rsidRPr="003041A6" w:rsidRDefault="002D0348" w:rsidP="00513875">
            <w:pPr>
              <w:pStyle w:val="TAH"/>
              <w:spacing w:after="0"/>
            </w:pPr>
            <w:r w:rsidRPr="003041A6">
              <w:t>Distribution of external wall penetration loss</w:t>
            </w:r>
          </w:p>
        </w:tc>
      </w:tr>
      <w:tr w:rsidR="002D0348" w:rsidRPr="00071B66" w14:paraId="39F874B8" w14:textId="77777777" w:rsidTr="00F72BAA">
        <w:trPr>
          <w:jc w:val="center"/>
        </w:trPr>
        <w:tc>
          <w:tcPr>
            <w:tcW w:w="5245" w:type="dxa"/>
            <w:shd w:val="clear" w:color="auto" w:fill="auto"/>
          </w:tcPr>
          <w:p w14:paraId="7F630F82" w14:textId="77777777" w:rsidR="002D0348" w:rsidRPr="002873C6" w:rsidRDefault="002D0348" w:rsidP="00513875">
            <w:pPr>
              <w:pStyle w:val="TAL"/>
              <w:spacing w:after="0"/>
            </w:pPr>
            <w:r w:rsidRPr="002873C6">
              <w:t>External wall penetration loss</w:t>
            </w:r>
          </w:p>
        </w:tc>
        <w:tc>
          <w:tcPr>
            <w:tcW w:w="1275" w:type="dxa"/>
            <w:shd w:val="clear" w:color="auto" w:fill="auto"/>
          </w:tcPr>
          <w:p w14:paraId="1656EB23" w14:textId="77777777" w:rsidR="002D0348" w:rsidRPr="002873C6" w:rsidRDefault="002D0348" w:rsidP="008559B3">
            <w:pPr>
              <w:pStyle w:val="TAL"/>
              <w:spacing w:after="0"/>
              <w:jc w:val="center"/>
            </w:pPr>
            <w:r w:rsidRPr="002873C6">
              <w:t>4-11 dB</w:t>
            </w:r>
          </w:p>
        </w:tc>
        <w:tc>
          <w:tcPr>
            <w:tcW w:w="1276" w:type="dxa"/>
            <w:shd w:val="clear" w:color="auto" w:fill="auto"/>
          </w:tcPr>
          <w:p w14:paraId="1F874966" w14:textId="77777777" w:rsidR="002D0348" w:rsidRPr="002873C6" w:rsidRDefault="002D0348" w:rsidP="008559B3">
            <w:pPr>
              <w:pStyle w:val="TAL"/>
              <w:spacing w:after="0"/>
              <w:jc w:val="center"/>
            </w:pPr>
            <w:r w:rsidRPr="002873C6">
              <w:t>11-19 dB</w:t>
            </w:r>
          </w:p>
        </w:tc>
        <w:tc>
          <w:tcPr>
            <w:tcW w:w="1276" w:type="dxa"/>
            <w:shd w:val="clear" w:color="auto" w:fill="auto"/>
          </w:tcPr>
          <w:p w14:paraId="2417A3ED" w14:textId="77777777" w:rsidR="002D0348" w:rsidRPr="002873C6" w:rsidRDefault="002D0348" w:rsidP="008559B3">
            <w:pPr>
              <w:pStyle w:val="TAL"/>
              <w:spacing w:after="0"/>
              <w:jc w:val="center"/>
            </w:pPr>
            <w:r w:rsidRPr="002873C6">
              <w:t>19-23 dB</w:t>
            </w:r>
          </w:p>
        </w:tc>
      </w:tr>
      <w:tr w:rsidR="002D0348" w:rsidRPr="00071B66" w14:paraId="2539B56D" w14:textId="77777777" w:rsidTr="00F72BAA">
        <w:trPr>
          <w:jc w:val="center"/>
        </w:trPr>
        <w:tc>
          <w:tcPr>
            <w:tcW w:w="5245" w:type="dxa"/>
            <w:shd w:val="clear" w:color="auto" w:fill="auto"/>
          </w:tcPr>
          <w:p w14:paraId="0BA28479" w14:textId="77777777" w:rsidR="002D0348" w:rsidRPr="00477C89" w:rsidRDefault="002D0348" w:rsidP="00513875">
            <w:pPr>
              <w:pStyle w:val="TAL"/>
              <w:spacing w:after="0"/>
            </w:pPr>
            <w:r w:rsidRPr="00477C89">
              <w:t>Percentage of devices uniformly distributed in range</w:t>
            </w:r>
          </w:p>
        </w:tc>
        <w:tc>
          <w:tcPr>
            <w:tcW w:w="1275" w:type="dxa"/>
            <w:shd w:val="clear" w:color="auto" w:fill="auto"/>
          </w:tcPr>
          <w:p w14:paraId="74C0D053" w14:textId="77777777" w:rsidR="002D0348" w:rsidRPr="002873C6" w:rsidRDefault="002D0348" w:rsidP="008559B3">
            <w:pPr>
              <w:pStyle w:val="TAL"/>
              <w:spacing w:after="0"/>
              <w:jc w:val="center"/>
            </w:pPr>
            <w:r w:rsidRPr="002873C6">
              <w:t>25%</w:t>
            </w:r>
          </w:p>
        </w:tc>
        <w:tc>
          <w:tcPr>
            <w:tcW w:w="1276" w:type="dxa"/>
            <w:shd w:val="clear" w:color="auto" w:fill="auto"/>
          </w:tcPr>
          <w:p w14:paraId="2404ED1A" w14:textId="77777777" w:rsidR="002D0348" w:rsidRPr="002873C6" w:rsidRDefault="002D0348" w:rsidP="008559B3">
            <w:pPr>
              <w:pStyle w:val="TAL"/>
              <w:spacing w:after="0"/>
              <w:jc w:val="center"/>
            </w:pPr>
            <w:r w:rsidRPr="002873C6">
              <w:t>50%</w:t>
            </w:r>
          </w:p>
        </w:tc>
        <w:tc>
          <w:tcPr>
            <w:tcW w:w="1276" w:type="dxa"/>
            <w:shd w:val="clear" w:color="auto" w:fill="auto"/>
          </w:tcPr>
          <w:p w14:paraId="6C08B5F7" w14:textId="77777777" w:rsidR="002D0348" w:rsidRPr="002873C6" w:rsidRDefault="002D0348" w:rsidP="008559B3">
            <w:pPr>
              <w:pStyle w:val="TAL"/>
              <w:spacing w:after="0"/>
              <w:jc w:val="center"/>
            </w:pPr>
            <w:r w:rsidRPr="002873C6">
              <w:t>25%</w:t>
            </w:r>
          </w:p>
        </w:tc>
      </w:tr>
      <w:tr w:rsidR="002D0348" w:rsidRPr="00C80DF2" w14:paraId="24F60029" w14:textId="77777777" w:rsidTr="00F72BAA">
        <w:trPr>
          <w:jc w:val="center"/>
        </w:trPr>
        <w:tc>
          <w:tcPr>
            <w:tcW w:w="9072" w:type="dxa"/>
            <w:gridSpan w:val="4"/>
            <w:shd w:val="clear" w:color="auto" w:fill="auto"/>
          </w:tcPr>
          <w:p w14:paraId="31F1D145" w14:textId="77777777" w:rsidR="002D0348" w:rsidRPr="00477C89" w:rsidRDefault="002D0348" w:rsidP="00513875">
            <w:pPr>
              <w:pStyle w:val="TAL"/>
              <w:spacing w:after="0"/>
            </w:pPr>
            <w:r w:rsidRPr="00477C89">
              <w:t>Assumptions related to additional penetration loss due to internal walls</w:t>
            </w:r>
          </w:p>
        </w:tc>
      </w:tr>
      <w:tr w:rsidR="002D0348" w:rsidRPr="00071B66" w14:paraId="3F38B0A2" w14:textId="77777777" w:rsidTr="00F72BAA">
        <w:trPr>
          <w:jc w:val="center"/>
        </w:trPr>
        <w:tc>
          <w:tcPr>
            <w:tcW w:w="5245" w:type="dxa"/>
            <w:shd w:val="clear" w:color="auto" w:fill="auto"/>
          </w:tcPr>
          <w:p w14:paraId="0C70F24D" w14:textId="77777777" w:rsidR="002D0348" w:rsidRPr="00477C89" w:rsidRDefault="002D0348" w:rsidP="00513875">
            <w:pPr>
              <w:pStyle w:val="TAL"/>
              <w:spacing w:after="0"/>
            </w:pPr>
            <w:r w:rsidRPr="00477C89">
              <w:t>Percentage of devices mapped to case p=3 ( with remaining devices equally distributed among cases p=0,1,2)</w:t>
            </w:r>
          </w:p>
        </w:tc>
        <w:tc>
          <w:tcPr>
            <w:tcW w:w="3827" w:type="dxa"/>
            <w:gridSpan w:val="3"/>
            <w:shd w:val="clear" w:color="auto" w:fill="auto"/>
          </w:tcPr>
          <w:p w14:paraId="640C196F" w14:textId="77777777" w:rsidR="002D0348" w:rsidRPr="002873C6" w:rsidRDefault="002D0348" w:rsidP="00B92EB1">
            <w:pPr>
              <w:pStyle w:val="TAL"/>
              <w:spacing w:after="0"/>
              <w:jc w:val="center"/>
            </w:pPr>
            <w:r w:rsidRPr="002873C6">
              <w:t>20%</w:t>
            </w:r>
          </w:p>
        </w:tc>
      </w:tr>
      <w:tr w:rsidR="002D0348" w:rsidRPr="00C80DF2" w14:paraId="4A8276A8" w14:textId="77777777" w:rsidTr="00F72BAA">
        <w:trPr>
          <w:jc w:val="center"/>
        </w:trPr>
        <w:tc>
          <w:tcPr>
            <w:tcW w:w="5245" w:type="dxa"/>
            <w:shd w:val="clear" w:color="auto" w:fill="auto"/>
          </w:tcPr>
          <w:p w14:paraId="7CDD139C" w14:textId="77777777" w:rsidR="002D0348" w:rsidRPr="00477C89" w:rsidRDefault="002D0348" w:rsidP="00513875">
            <w:pPr>
              <w:pStyle w:val="TAL"/>
              <w:spacing w:after="0"/>
            </w:pPr>
            <w:r w:rsidRPr="00477C89">
              <w:t xml:space="preserve">Assumption for dependency of penetration loss of internal walls of a building. </w:t>
            </w:r>
          </w:p>
        </w:tc>
        <w:tc>
          <w:tcPr>
            <w:tcW w:w="3827" w:type="dxa"/>
            <w:gridSpan w:val="3"/>
            <w:shd w:val="clear" w:color="auto" w:fill="auto"/>
          </w:tcPr>
          <w:p w14:paraId="484642EE" w14:textId="77777777" w:rsidR="002D0348" w:rsidRPr="003041A6" w:rsidRDefault="002D0348" w:rsidP="00513875">
            <w:pPr>
              <w:pStyle w:val="TAL"/>
              <w:spacing w:after="0"/>
            </w:pPr>
            <w:r w:rsidRPr="00477C89">
              <w:t>Dependent i.e. one value of Wi is randomly generated and applies to all internal walls</w:t>
            </w:r>
            <w:r w:rsidRPr="003041A6">
              <w:t>.</w:t>
            </w:r>
          </w:p>
        </w:tc>
      </w:tr>
    </w:tbl>
    <w:p w14:paraId="0A0EEED7" w14:textId="77777777" w:rsidR="002D0348" w:rsidRPr="00477C89" w:rsidRDefault="002D0348" w:rsidP="002D0348"/>
    <w:p w14:paraId="65B06BF8" w14:textId="77777777" w:rsidR="0086268A" w:rsidRPr="00477C89" w:rsidRDefault="0086268A" w:rsidP="002D0348">
      <w:pPr>
        <w:pStyle w:val="BodyText"/>
      </w:pPr>
    </w:p>
    <w:sectPr w:rsidR="0086268A" w:rsidRPr="00477C89" w:rsidSect="00934152">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EEB575" w14:textId="77777777" w:rsidR="00177021" w:rsidRDefault="00177021">
      <w:r>
        <w:separator/>
      </w:r>
    </w:p>
  </w:endnote>
  <w:endnote w:type="continuationSeparator" w:id="0">
    <w:p w14:paraId="5C55BFD3" w14:textId="77777777" w:rsidR="00177021" w:rsidRDefault="00177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4" w14:textId="77777777" w:rsidR="00B0652A" w:rsidRDefault="00B0652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E49B4">
      <w:rPr>
        <w:rStyle w:val="PageNumber"/>
        <w:noProof/>
      </w:rPr>
      <w:t>2</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49B4">
      <w:rPr>
        <w:rStyle w:val="PageNumber"/>
        <w:noProof/>
      </w:rPr>
      <w:t>7</w:t>
    </w:r>
    <w:r>
      <w:rPr>
        <w:rStyle w:val="PageNumber"/>
      </w:rPr>
      <w:fldChar w:fldCharType="end"/>
    </w:r>
    <w:r>
      <w:rPr>
        <w:rStyle w:val="PageNumber"/>
      </w:rPr>
      <w:t>)</w:t>
    </w:r>
    <w:bookmarkEnd w:id="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8" w14:textId="77777777" w:rsidR="00B0652A" w:rsidRDefault="00B0652A">
    <w:pPr>
      <w:pStyle w:val="Footer"/>
      <w:jc w:val="center"/>
    </w:pPr>
    <w:r>
      <w:rPr>
        <w:rStyle w:val="PageNumber"/>
      </w:rPr>
      <w:fldChar w:fldCharType="begin"/>
    </w:r>
    <w:r>
      <w:rPr>
        <w:rStyle w:val="PageNumber"/>
      </w:rPr>
      <w:instrText xml:space="preserve"> PAGE </w:instrText>
    </w:r>
    <w:r>
      <w:rPr>
        <w:rStyle w:val="PageNumber"/>
      </w:rPr>
      <w:fldChar w:fldCharType="separate"/>
    </w:r>
    <w:r w:rsidR="001E49B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49B4">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F1587C" w14:textId="77777777" w:rsidR="00177021" w:rsidRDefault="00177021">
      <w:r>
        <w:separator/>
      </w:r>
    </w:p>
  </w:footnote>
  <w:footnote w:type="continuationSeparator" w:id="0">
    <w:p w14:paraId="5B5AC211" w14:textId="77777777" w:rsidR="00177021" w:rsidRDefault="001770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1" w14:textId="5791AA4B" w:rsidR="00B0652A" w:rsidRPr="003041A6" w:rsidRDefault="00B34236" w:rsidP="00572693">
    <w:pPr>
      <w:pStyle w:val="Header"/>
      <w:spacing w:after="0"/>
      <w:rPr>
        <w:lang w:val="sv-SE"/>
      </w:rPr>
    </w:pPr>
    <w:r w:rsidRPr="003041A6">
      <w:rPr>
        <w:lang w:val="sv-SE"/>
      </w:rPr>
      <w:t xml:space="preserve">3GPP TSG </w:t>
    </w:r>
    <w:r w:rsidR="00296E9B" w:rsidRPr="003041A6">
      <w:rPr>
        <w:lang w:val="sv-SE"/>
      </w:rPr>
      <w:t>RAN6#1</w:t>
    </w:r>
    <w:r w:rsidR="00B0652A" w:rsidRPr="003041A6">
      <w:rPr>
        <w:lang w:val="sv-SE"/>
      </w:rPr>
      <w:tab/>
    </w:r>
    <w:r w:rsidR="00B0652A" w:rsidRPr="003041A6">
      <w:rPr>
        <w:lang w:val="sv-SE"/>
      </w:rPr>
      <w:tab/>
      <w:t xml:space="preserve">Tdoc </w:t>
    </w:r>
    <w:r w:rsidR="00296E9B" w:rsidRPr="003041A6">
      <w:rPr>
        <w:lang w:val="sv-SE"/>
      </w:rPr>
      <w:t>R6-160</w:t>
    </w:r>
    <w:r w:rsidR="001E49B4">
      <w:rPr>
        <w:lang w:val="sv-SE"/>
      </w:rPr>
      <w:t>011</w:t>
    </w:r>
  </w:p>
  <w:p w14:paraId="445C7CE2" w14:textId="77777777" w:rsidR="00B0652A" w:rsidRPr="003041A6" w:rsidRDefault="00B0652A" w:rsidP="00572693">
    <w:pPr>
      <w:pStyle w:val="Heade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5" w14:textId="48D97619" w:rsidR="00B0652A" w:rsidRPr="003041A6" w:rsidRDefault="00B0652A" w:rsidP="0015360B">
    <w:pPr>
      <w:pStyle w:val="Header"/>
      <w:spacing w:after="0"/>
      <w:rPr>
        <w:lang w:val="sv-SE"/>
      </w:rPr>
    </w:pPr>
    <w:r w:rsidRPr="003041A6">
      <w:rPr>
        <w:lang w:val="sv-SE"/>
      </w:rPr>
      <w:t xml:space="preserve">3GPP TSG </w:t>
    </w:r>
    <w:r w:rsidR="0086268A" w:rsidRPr="003041A6">
      <w:rPr>
        <w:lang w:val="sv-SE"/>
      </w:rPr>
      <w:t>RAN6</w:t>
    </w:r>
    <w:r w:rsidRPr="003041A6">
      <w:rPr>
        <w:lang w:val="sv-SE"/>
      </w:rPr>
      <w:t>#</w:t>
    </w:r>
    <w:r w:rsidR="0086268A" w:rsidRPr="003041A6">
      <w:rPr>
        <w:lang w:val="sv-SE"/>
      </w:rPr>
      <w:t>1</w:t>
    </w:r>
    <w:r w:rsidRPr="003041A6">
      <w:rPr>
        <w:lang w:val="sv-SE"/>
      </w:rPr>
      <w:tab/>
    </w:r>
    <w:r w:rsidRPr="003041A6">
      <w:rPr>
        <w:lang w:val="sv-SE"/>
      </w:rPr>
      <w:tab/>
      <w:t xml:space="preserve">Tdoc </w:t>
    </w:r>
    <w:r w:rsidR="0086268A" w:rsidRPr="003041A6">
      <w:rPr>
        <w:lang w:val="sv-SE"/>
      </w:rPr>
      <w:t>R6-1600</w:t>
    </w:r>
    <w:r w:rsidR="001E49B4">
      <w:rPr>
        <w:lang w:val="sv-SE"/>
      </w:rPr>
      <w:t>11</w:t>
    </w:r>
  </w:p>
  <w:p w14:paraId="445C7CE6" w14:textId="4467FF69" w:rsidR="00B0652A" w:rsidRDefault="0086268A" w:rsidP="005C79E8">
    <w:pPr>
      <w:pStyle w:val="Header"/>
      <w:spacing w:after="0"/>
      <w:rPr>
        <w:lang w:val="it-IT"/>
      </w:rPr>
    </w:pPr>
    <w:r>
      <w:rPr>
        <w:lang w:val="it-IT"/>
      </w:rPr>
      <w:t>Gothenburg, Sweden</w:t>
    </w:r>
    <w:r w:rsidR="00B0652A">
      <w:rPr>
        <w:lang w:val="it-IT"/>
      </w:rPr>
      <w:tab/>
    </w:r>
    <w:r w:rsidR="00B0652A">
      <w:rPr>
        <w:lang w:val="it-IT"/>
      </w:rPr>
      <w:tab/>
      <w:t xml:space="preserve">Agenda item </w:t>
    </w:r>
    <w:r w:rsidR="001E49B4">
      <w:rPr>
        <w:lang w:val="it-IT"/>
      </w:rPr>
      <w:t>6.1.2</w:t>
    </w:r>
  </w:p>
  <w:p w14:paraId="445C7CE7" w14:textId="3467FA98" w:rsidR="00B0652A" w:rsidRPr="00477C89" w:rsidRDefault="00B0652A" w:rsidP="005C79E8">
    <w:pPr>
      <w:pStyle w:val="Header"/>
      <w:spacing w:after="0"/>
      <w:rPr>
        <w:snapToGrid w:val="0"/>
      </w:rPr>
    </w:pPr>
    <w:r w:rsidRPr="00477C89">
      <w:t>2</w:t>
    </w:r>
    <w:r w:rsidR="0086268A" w:rsidRPr="00477C89">
      <w:t>2</w:t>
    </w:r>
    <w:r w:rsidR="0086268A" w:rsidRPr="00477C89">
      <w:rPr>
        <w:vertAlign w:val="superscript"/>
      </w:rPr>
      <w:t>nd</w:t>
    </w:r>
    <w:r w:rsidR="0086268A" w:rsidRPr="00477C89">
      <w:t xml:space="preserve"> </w:t>
    </w:r>
    <w:r w:rsidRPr="00477C89">
      <w:t>– 2</w:t>
    </w:r>
    <w:r w:rsidR="0086268A" w:rsidRPr="00477C89">
      <w:t>6</w:t>
    </w:r>
    <w:r w:rsidRPr="00477C89">
      <w:rPr>
        <w:vertAlign w:val="superscript"/>
      </w:rPr>
      <w:t>th</w:t>
    </w:r>
    <w:r w:rsidRPr="00477C89">
      <w:t xml:space="preserve"> Aug, 2016</w:t>
    </w:r>
    <w:r w:rsidRPr="00477C89">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3A30DA"/>
    <w:multiLevelType w:val="hybridMultilevel"/>
    <w:tmpl w:val="8E723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CF53E05"/>
    <w:multiLevelType w:val="hybridMultilevel"/>
    <w:tmpl w:val="06681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7918D1"/>
    <w:multiLevelType w:val="hybridMultilevel"/>
    <w:tmpl w:val="94FC2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E2633D"/>
    <w:multiLevelType w:val="hybridMultilevel"/>
    <w:tmpl w:val="89703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53D2363"/>
    <w:multiLevelType w:val="hybridMultilevel"/>
    <w:tmpl w:val="66DA24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AAD131F"/>
    <w:multiLevelType w:val="multilevel"/>
    <w:tmpl w:val="D57EFEC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1286"/>
        </w:tabs>
        <w:ind w:left="128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nsid w:val="4ADA6089"/>
    <w:multiLevelType w:val="hybridMultilevel"/>
    <w:tmpl w:val="9116A244"/>
    <w:lvl w:ilvl="0" w:tplc="2A9CF416">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C02278C"/>
    <w:multiLevelType w:val="hybridMultilevel"/>
    <w:tmpl w:val="9E06F3D6"/>
    <w:lvl w:ilvl="0" w:tplc="43A0BF68">
      <w:start w:val="1"/>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8">
    <w:nsid w:val="52217D0E"/>
    <w:multiLevelType w:val="hybridMultilevel"/>
    <w:tmpl w:val="AAFE49B2"/>
    <w:lvl w:ilvl="0" w:tplc="990858A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0216E1"/>
    <w:multiLevelType w:val="hybridMultilevel"/>
    <w:tmpl w:val="F2BA8D64"/>
    <w:lvl w:ilvl="0" w:tplc="349486A6">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1387DD5"/>
    <w:multiLevelType w:val="hybridMultilevel"/>
    <w:tmpl w:val="65722812"/>
    <w:lvl w:ilvl="0" w:tplc="8292A82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45679C2"/>
    <w:multiLevelType w:val="hybridMultilevel"/>
    <w:tmpl w:val="C8F844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86415FA"/>
    <w:multiLevelType w:val="hybridMultilevel"/>
    <w:tmpl w:val="3F8A193A"/>
    <w:lvl w:ilvl="0" w:tplc="4A7CD12C">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97B5836"/>
    <w:multiLevelType w:val="hybridMultilevel"/>
    <w:tmpl w:val="C0B8EEE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6ACF5D77"/>
    <w:multiLevelType w:val="hybridMultilevel"/>
    <w:tmpl w:val="B50C36FE"/>
    <w:lvl w:ilvl="0" w:tplc="112C2E76">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EA03326"/>
    <w:multiLevelType w:val="hybridMultilevel"/>
    <w:tmpl w:val="DAA45A32"/>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8">
    <w:nsid w:val="71D018BD"/>
    <w:multiLevelType w:val="hybridMultilevel"/>
    <w:tmpl w:val="CB5040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ED37FA"/>
    <w:multiLevelType w:val="hybridMultilevel"/>
    <w:tmpl w:val="41C20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5"/>
  </w:num>
  <w:num w:numId="7">
    <w:abstractNumId w:val="13"/>
  </w:num>
  <w:num w:numId="8">
    <w:abstractNumId w:val="22"/>
  </w:num>
  <w:num w:numId="9">
    <w:abstractNumId w:val="30"/>
  </w:num>
  <w:num w:numId="10">
    <w:abstractNumId w:val="39"/>
  </w:num>
  <w:num w:numId="11">
    <w:abstractNumId w:val="17"/>
  </w:num>
  <w:num w:numId="12">
    <w:abstractNumId w:val="16"/>
  </w:num>
  <w:num w:numId="13">
    <w:abstractNumId w:val="0"/>
  </w:num>
  <w:num w:numId="14">
    <w:abstractNumId w:val="40"/>
  </w:num>
  <w:num w:numId="15">
    <w:abstractNumId w:val="36"/>
  </w:num>
  <w:num w:numId="16">
    <w:abstractNumId w:val="25"/>
  </w:num>
  <w:num w:numId="17">
    <w:abstractNumId w:val="25"/>
  </w:num>
  <w:num w:numId="18">
    <w:abstractNumId w:val="25"/>
  </w:num>
  <w:num w:numId="19">
    <w:abstractNumId w:val="20"/>
  </w:num>
  <w:num w:numId="20">
    <w:abstractNumId w:val="14"/>
  </w:num>
  <w:num w:numId="21">
    <w:abstractNumId w:val="13"/>
    <w:lvlOverride w:ilvl="0">
      <w:startOverride w:val="1"/>
    </w:lvlOverride>
  </w:num>
  <w:num w:numId="22">
    <w:abstractNumId w:val="25"/>
  </w:num>
  <w:num w:numId="23">
    <w:abstractNumId w:val="25"/>
  </w:num>
  <w:num w:numId="24">
    <w:abstractNumId w:val="11"/>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42"/>
  </w:num>
  <w:num w:numId="35">
    <w:abstractNumId w:val="25"/>
  </w:num>
  <w:num w:numId="36">
    <w:abstractNumId w:val="7"/>
  </w:num>
  <w:num w:numId="37">
    <w:abstractNumId w:val="12"/>
  </w:num>
  <w:num w:numId="38">
    <w:abstractNumId w:val="28"/>
  </w:num>
  <w:num w:numId="39">
    <w:abstractNumId w:val="41"/>
  </w:num>
  <w:num w:numId="40">
    <w:abstractNumId w:val="8"/>
  </w:num>
  <w:num w:numId="41">
    <w:abstractNumId w:val="21"/>
  </w:num>
  <w:num w:numId="42">
    <w:abstractNumId w:val="25"/>
  </w:num>
  <w:num w:numId="43">
    <w:abstractNumId w:val="31"/>
  </w:num>
  <w:num w:numId="44">
    <w:abstractNumId w:val="38"/>
  </w:num>
  <w:num w:numId="45">
    <w:abstractNumId w:val="27"/>
  </w:num>
  <w:num w:numId="46">
    <w:abstractNumId w:val="29"/>
  </w:num>
  <w:num w:numId="47">
    <w:abstractNumId w:val="19"/>
  </w:num>
  <w:num w:numId="48">
    <w:abstractNumId w:val="18"/>
  </w:num>
  <w:num w:numId="49">
    <w:abstractNumId w:val="26"/>
  </w:num>
  <w:num w:numId="50">
    <w:abstractNumId w:val="35"/>
  </w:num>
  <w:num w:numId="51">
    <w:abstractNumId w:val="9"/>
  </w:num>
  <w:num w:numId="52">
    <w:abstractNumId w:val="33"/>
  </w:num>
  <w:num w:numId="53">
    <w:abstractNumId w:val="24"/>
  </w:num>
  <w:num w:numId="54">
    <w:abstractNumId w:val="10"/>
  </w:num>
  <w:num w:numId="55">
    <w:abstractNumId w:val="34"/>
  </w:num>
  <w:num w:numId="56">
    <w:abstractNumId w:val="6"/>
  </w:num>
  <w:num w:numId="57">
    <w:abstractNumId w:val="37"/>
  </w:num>
  <w:num w:numId="58">
    <w:abstractNumId w:val="23"/>
  </w:num>
  <w:num w:numId="59">
    <w:abstractNumId w:val="15"/>
  </w:num>
  <w:num w:numId="60">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77D"/>
    <w:rsid w:val="00003D56"/>
    <w:rsid w:val="00004093"/>
    <w:rsid w:val="00005B9A"/>
    <w:rsid w:val="00005E4C"/>
    <w:rsid w:val="0000723E"/>
    <w:rsid w:val="00007639"/>
    <w:rsid w:val="00007A29"/>
    <w:rsid w:val="00007D1C"/>
    <w:rsid w:val="00007E3C"/>
    <w:rsid w:val="00007FB7"/>
    <w:rsid w:val="00010AB5"/>
    <w:rsid w:val="000110B8"/>
    <w:rsid w:val="0001175D"/>
    <w:rsid w:val="00011DEE"/>
    <w:rsid w:val="00012730"/>
    <w:rsid w:val="0001283C"/>
    <w:rsid w:val="00013C45"/>
    <w:rsid w:val="000140A6"/>
    <w:rsid w:val="000152DB"/>
    <w:rsid w:val="00015C59"/>
    <w:rsid w:val="00015D3A"/>
    <w:rsid w:val="00016C26"/>
    <w:rsid w:val="000170F2"/>
    <w:rsid w:val="000173F3"/>
    <w:rsid w:val="00017698"/>
    <w:rsid w:val="000203B4"/>
    <w:rsid w:val="00020593"/>
    <w:rsid w:val="00020EAD"/>
    <w:rsid w:val="000217A5"/>
    <w:rsid w:val="00021948"/>
    <w:rsid w:val="000223F4"/>
    <w:rsid w:val="00022DF0"/>
    <w:rsid w:val="00023CB2"/>
    <w:rsid w:val="00023F23"/>
    <w:rsid w:val="0002404E"/>
    <w:rsid w:val="00024D19"/>
    <w:rsid w:val="000254FC"/>
    <w:rsid w:val="00025AA8"/>
    <w:rsid w:val="00025C52"/>
    <w:rsid w:val="00026F40"/>
    <w:rsid w:val="0002751E"/>
    <w:rsid w:val="00032747"/>
    <w:rsid w:val="00033BFD"/>
    <w:rsid w:val="00036BCC"/>
    <w:rsid w:val="00036EE4"/>
    <w:rsid w:val="00036F3C"/>
    <w:rsid w:val="00036FBD"/>
    <w:rsid w:val="000374DA"/>
    <w:rsid w:val="0004021D"/>
    <w:rsid w:val="00040D76"/>
    <w:rsid w:val="000432B9"/>
    <w:rsid w:val="00045918"/>
    <w:rsid w:val="00046821"/>
    <w:rsid w:val="00046D35"/>
    <w:rsid w:val="00046F9E"/>
    <w:rsid w:val="000476F1"/>
    <w:rsid w:val="00050872"/>
    <w:rsid w:val="00051509"/>
    <w:rsid w:val="000518F2"/>
    <w:rsid w:val="00051DB7"/>
    <w:rsid w:val="0005267D"/>
    <w:rsid w:val="000558BC"/>
    <w:rsid w:val="00055A72"/>
    <w:rsid w:val="000561FD"/>
    <w:rsid w:val="0005639E"/>
    <w:rsid w:val="00056805"/>
    <w:rsid w:val="000568B3"/>
    <w:rsid w:val="00056921"/>
    <w:rsid w:val="00056CFA"/>
    <w:rsid w:val="00056D4F"/>
    <w:rsid w:val="00056DA1"/>
    <w:rsid w:val="00057B8E"/>
    <w:rsid w:val="00057CF3"/>
    <w:rsid w:val="00060517"/>
    <w:rsid w:val="00061191"/>
    <w:rsid w:val="000617ED"/>
    <w:rsid w:val="00061930"/>
    <w:rsid w:val="00062BB3"/>
    <w:rsid w:val="00063057"/>
    <w:rsid w:val="000632A2"/>
    <w:rsid w:val="000635EE"/>
    <w:rsid w:val="0006471C"/>
    <w:rsid w:val="00064AEB"/>
    <w:rsid w:val="00064FA5"/>
    <w:rsid w:val="000654F1"/>
    <w:rsid w:val="00065596"/>
    <w:rsid w:val="0006577E"/>
    <w:rsid w:val="00065FC7"/>
    <w:rsid w:val="00066772"/>
    <w:rsid w:val="0006704C"/>
    <w:rsid w:val="0006732B"/>
    <w:rsid w:val="00070721"/>
    <w:rsid w:val="000711CC"/>
    <w:rsid w:val="00071548"/>
    <w:rsid w:val="00071AF4"/>
    <w:rsid w:val="00072BAE"/>
    <w:rsid w:val="00074479"/>
    <w:rsid w:val="00076A98"/>
    <w:rsid w:val="0008045A"/>
    <w:rsid w:val="000809A6"/>
    <w:rsid w:val="00080A33"/>
    <w:rsid w:val="00081D0E"/>
    <w:rsid w:val="00082CF2"/>
    <w:rsid w:val="00082E48"/>
    <w:rsid w:val="000838A0"/>
    <w:rsid w:val="00084917"/>
    <w:rsid w:val="000849CA"/>
    <w:rsid w:val="00085559"/>
    <w:rsid w:val="00085AC1"/>
    <w:rsid w:val="00085B0D"/>
    <w:rsid w:val="00085F02"/>
    <w:rsid w:val="0008658A"/>
    <w:rsid w:val="000865DB"/>
    <w:rsid w:val="00087BE7"/>
    <w:rsid w:val="00090398"/>
    <w:rsid w:val="00091E68"/>
    <w:rsid w:val="0009208C"/>
    <w:rsid w:val="0009603B"/>
    <w:rsid w:val="0009678A"/>
    <w:rsid w:val="00096F87"/>
    <w:rsid w:val="000976AC"/>
    <w:rsid w:val="000A107F"/>
    <w:rsid w:val="000A20FE"/>
    <w:rsid w:val="000A2AF0"/>
    <w:rsid w:val="000A2C0A"/>
    <w:rsid w:val="000A4168"/>
    <w:rsid w:val="000A5145"/>
    <w:rsid w:val="000A527C"/>
    <w:rsid w:val="000A614E"/>
    <w:rsid w:val="000A727F"/>
    <w:rsid w:val="000A764B"/>
    <w:rsid w:val="000A7BFE"/>
    <w:rsid w:val="000B0822"/>
    <w:rsid w:val="000B0D3D"/>
    <w:rsid w:val="000B15C0"/>
    <w:rsid w:val="000B281A"/>
    <w:rsid w:val="000B3968"/>
    <w:rsid w:val="000B39FB"/>
    <w:rsid w:val="000B3D19"/>
    <w:rsid w:val="000B3D7F"/>
    <w:rsid w:val="000B47AB"/>
    <w:rsid w:val="000B480F"/>
    <w:rsid w:val="000B4A93"/>
    <w:rsid w:val="000B4CA8"/>
    <w:rsid w:val="000B60B6"/>
    <w:rsid w:val="000B62EB"/>
    <w:rsid w:val="000B68E3"/>
    <w:rsid w:val="000B74A0"/>
    <w:rsid w:val="000C01CF"/>
    <w:rsid w:val="000C0EF3"/>
    <w:rsid w:val="000C246D"/>
    <w:rsid w:val="000C53C6"/>
    <w:rsid w:val="000C55EF"/>
    <w:rsid w:val="000C68E2"/>
    <w:rsid w:val="000C6B47"/>
    <w:rsid w:val="000C724E"/>
    <w:rsid w:val="000C7276"/>
    <w:rsid w:val="000C7E27"/>
    <w:rsid w:val="000D04AC"/>
    <w:rsid w:val="000D0A0B"/>
    <w:rsid w:val="000D0EAC"/>
    <w:rsid w:val="000D2E83"/>
    <w:rsid w:val="000D42AC"/>
    <w:rsid w:val="000D4591"/>
    <w:rsid w:val="000D56D0"/>
    <w:rsid w:val="000D5737"/>
    <w:rsid w:val="000D5EF9"/>
    <w:rsid w:val="000D5F36"/>
    <w:rsid w:val="000D63EA"/>
    <w:rsid w:val="000D68A1"/>
    <w:rsid w:val="000D6A70"/>
    <w:rsid w:val="000D7C96"/>
    <w:rsid w:val="000D7EFF"/>
    <w:rsid w:val="000E0287"/>
    <w:rsid w:val="000E36AC"/>
    <w:rsid w:val="000E392F"/>
    <w:rsid w:val="000E4DE7"/>
    <w:rsid w:val="000E52B9"/>
    <w:rsid w:val="000E7150"/>
    <w:rsid w:val="000E7190"/>
    <w:rsid w:val="000E7410"/>
    <w:rsid w:val="000E7B3A"/>
    <w:rsid w:val="000F28EE"/>
    <w:rsid w:val="000F2BD2"/>
    <w:rsid w:val="000F4D16"/>
    <w:rsid w:val="000F56BC"/>
    <w:rsid w:val="000F57C1"/>
    <w:rsid w:val="000F788A"/>
    <w:rsid w:val="000F7AAF"/>
    <w:rsid w:val="00100EDF"/>
    <w:rsid w:val="00101CCA"/>
    <w:rsid w:val="00101EDB"/>
    <w:rsid w:val="0010203F"/>
    <w:rsid w:val="0010266B"/>
    <w:rsid w:val="00102738"/>
    <w:rsid w:val="00102A08"/>
    <w:rsid w:val="001038AA"/>
    <w:rsid w:val="001043EF"/>
    <w:rsid w:val="0010477A"/>
    <w:rsid w:val="00104E41"/>
    <w:rsid w:val="00105050"/>
    <w:rsid w:val="00105E9B"/>
    <w:rsid w:val="00106E10"/>
    <w:rsid w:val="001070FC"/>
    <w:rsid w:val="001103BA"/>
    <w:rsid w:val="001116D8"/>
    <w:rsid w:val="00111AD5"/>
    <w:rsid w:val="001132C2"/>
    <w:rsid w:val="00113822"/>
    <w:rsid w:val="001145B1"/>
    <w:rsid w:val="001158B9"/>
    <w:rsid w:val="0011683C"/>
    <w:rsid w:val="001223FB"/>
    <w:rsid w:val="001238BA"/>
    <w:rsid w:val="00123AD8"/>
    <w:rsid w:val="0012430F"/>
    <w:rsid w:val="001244D3"/>
    <w:rsid w:val="00124848"/>
    <w:rsid w:val="00125E86"/>
    <w:rsid w:val="00125F33"/>
    <w:rsid w:val="001262D1"/>
    <w:rsid w:val="00126A28"/>
    <w:rsid w:val="00126D32"/>
    <w:rsid w:val="00126D3E"/>
    <w:rsid w:val="0012713B"/>
    <w:rsid w:val="00127227"/>
    <w:rsid w:val="00130242"/>
    <w:rsid w:val="00131FD3"/>
    <w:rsid w:val="00132466"/>
    <w:rsid w:val="00132DB7"/>
    <w:rsid w:val="00133023"/>
    <w:rsid w:val="001349BC"/>
    <w:rsid w:val="001368AE"/>
    <w:rsid w:val="00137B4E"/>
    <w:rsid w:val="00137DF2"/>
    <w:rsid w:val="00140B83"/>
    <w:rsid w:val="00144049"/>
    <w:rsid w:val="001449B8"/>
    <w:rsid w:val="00145990"/>
    <w:rsid w:val="00146503"/>
    <w:rsid w:val="00146961"/>
    <w:rsid w:val="001474F8"/>
    <w:rsid w:val="00147B66"/>
    <w:rsid w:val="00150179"/>
    <w:rsid w:val="00150483"/>
    <w:rsid w:val="001519E1"/>
    <w:rsid w:val="00152BC4"/>
    <w:rsid w:val="001534EE"/>
    <w:rsid w:val="0015360B"/>
    <w:rsid w:val="0015453C"/>
    <w:rsid w:val="001547D7"/>
    <w:rsid w:val="00154A3E"/>
    <w:rsid w:val="00155385"/>
    <w:rsid w:val="00155F0F"/>
    <w:rsid w:val="001561D6"/>
    <w:rsid w:val="00156E1B"/>
    <w:rsid w:val="00157851"/>
    <w:rsid w:val="00157ED0"/>
    <w:rsid w:val="00157F3D"/>
    <w:rsid w:val="00160C84"/>
    <w:rsid w:val="001624A2"/>
    <w:rsid w:val="00162633"/>
    <w:rsid w:val="001629F2"/>
    <w:rsid w:val="00162A4D"/>
    <w:rsid w:val="00163CAC"/>
    <w:rsid w:val="00163E27"/>
    <w:rsid w:val="001648B6"/>
    <w:rsid w:val="00164B61"/>
    <w:rsid w:val="00164E81"/>
    <w:rsid w:val="00164FE3"/>
    <w:rsid w:val="001650C3"/>
    <w:rsid w:val="00167B3A"/>
    <w:rsid w:val="00170C7D"/>
    <w:rsid w:val="00170E79"/>
    <w:rsid w:val="001716BD"/>
    <w:rsid w:val="0017195E"/>
    <w:rsid w:val="00171E47"/>
    <w:rsid w:val="00172562"/>
    <w:rsid w:val="0017293B"/>
    <w:rsid w:val="0017314A"/>
    <w:rsid w:val="00173B04"/>
    <w:rsid w:val="00173BF5"/>
    <w:rsid w:val="00174A53"/>
    <w:rsid w:val="001756B5"/>
    <w:rsid w:val="00175A90"/>
    <w:rsid w:val="00175AEB"/>
    <w:rsid w:val="00176DD7"/>
    <w:rsid w:val="00177021"/>
    <w:rsid w:val="00177B39"/>
    <w:rsid w:val="00180F62"/>
    <w:rsid w:val="00182EA3"/>
    <w:rsid w:val="0018358A"/>
    <w:rsid w:val="001841E7"/>
    <w:rsid w:val="0018501E"/>
    <w:rsid w:val="001857EC"/>
    <w:rsid w:val="001865CD"/>
    <w:rsid w:val="00186826"/>
    <w:rsid w:val="0018689C"/>
    <w:rsid w:val="00186BB6"/>
    <w:rsid w:val="001873BB"/>
    <w:rsid w:val="001879A6"/>
    <w:rsid w:val="00187FFC"/>
    <w:rsid w:val="00190AED"/>
    <w:rsid w:val="001919BD"/>
    <w:rsid w:val="00191FC8"/>
    <w:rsid w:val="00192386"/>
    <w:rsid w:val="0019274D"/>
    <w:rsid w:val="0019378B"/>
    <w:rsid w:val="00193BE6"/>
    <w:rsid w:val="0019426B"/>
    <w:rsid w:val="00194E64"/>
    <w:rsid w:val="00196B77"/>
    <w:rsid w:val="00196D04"/>
    <w:rsid w:val="001A0301"/>
    <w:rsid w:val="001A14DB"/>
    <w:rsid w:val="001A1CF2"/>
    <w:rsid w:val="001A27FD"/>
    <w:rsid w:val="001A31E6"/>
    <w:rsid w:val="001A3252"/>
    <w:rsid w:val="001A36D3"/>
    <w:rsid w:val="001A45AD"/>
    <w:rsid w:val="001A5A62"/>
    <w:rsid w:val="001A68ED"/>
    <w:rsid w:val="001A74BA"/>
    <w:rsid w:val="001B033B"/>
    <w:rsid w:val="001B05DF"/>
    <w:rsid w:val="001B11C2"/>
    <w:rsid w:val="001B1402"/>
    <w:rsid w:val="001B17B1"/>
    <w:rsid w:val="001B1A12"/>
    <w:rsid w:val="001B347A"/>
    <w:rsid w:val="001B4E2B"/>
    <w:rsid w:val="001B65E0"/>
    <w:rsid w:val="001B68ED"/>
    <w:rsid w:val="001B6BC9"/>
    <w:rsid w:val="001C03F9"/>
    <w:rsid w:val="001C0F49"/>
    <w:rsid w:val="001C2E88"/>
    <w:rsid w:val="001C2F0C"/>
    <w:rsid w:val="001C34D8"/>
    <w:rsid w:val="001C3E0D"/>
    <w:rsid w:val="001C4C18"/>
    <w:rsid w:val="001C51B3"/>
    <w:rsid w:val="001C5DCB"/>
    <w:rsid w:val="001C5E59"/>
    <w:rsid w:val="001C6145"/>
    <w:rsid w:val="001C71C1"/>
    <w:rsid w:val="001C76E9"/>
    <w:rsid w:val="001D01D4"/>
    <w:rsid w:val="001D0409"/>
    <w:rsid w:val="001D0AA3"/>
    <w:rsid w:val="001D18E1"/>
    <w:rsid w:val="001D1BBC"/>
    <w:rsid w:val="001D1F86"/>
    <w:rsid w:val="001D26AD"/>
    <w:rsid w:val="001D38B9"/>
    <w:rsid w:val="001D395A"/>
    <w:rsid w:val="001D470D"/>
    <w:rsid w:val="001D49CD"/>
    <w:rsid w:val="001D6932"/>
    <w:rsid w:val="001D6B9A"/>
    <w:rsid w:val="001D79EA"/>
    <w:rsid w:val="001D7CFD"/>
    <w:rsid w:val="001E0C62"/>
    <w:rsid w:val="001E1017"/>
    <w:rsid w:val="001E1D0F"/>
    <w:rsid w:val="001E276E"/>
    <w:rsid w:val="001E2C18"/>
    <w:rsid w:val="001E3248"/>
    <w:rsid w:val="001E4193"/>
    <w:rsid w:val="001E49B4"/>
    <w:rsid w:val="001E50C4"/>
    <w:rsid w:val="001E5486"/>
    <w:rsid w:val="001E568E"/>
    <w:rsid w:val="001E5E14"/>
    <w:rsid w:val="001E5F92"/>
    <w:rsid w:val="001E62FE"/>
    <w:rsid w:val="001E72A8"/>
    <w:rsid w:val="001F00FD"/>
    <w:rsid w:val="001F26F0"/>
    <w:rsid w:val="001F3C8B"/>
    <w:rsid w:val="001F4175"/>
    <w:rsid w:val="001F453C"/>
    <w:rsid w:val="001F4591"/>
    <w:rsid w:val="001F4F83"/>
    <w:rsid w:val="001F4F89"/>
    <w:rsid w:val="001F57DC"/>
    <w:rsid w:val="001F5CA6"/>
    <w:rsid w:val="001F5CEA"/>
    <w:rsid w:val="001F63D4"/>
    <w:rsid w:val="001F7512"/>
    <w:rsid w:val="001F7CCA"/>
    <w:rsid w:val="00200091"/>
    <w:rsid w:val="002013F2"/>
    <w:rsid w:val="002017AC"/>
    <w:rsid w:val="00201A32"/>
    <w:rsid w:val="0020296E"/>
    <w:rsid w:val="002039AF"/>
    <w:rsid w:val="00205FC8"/>
    <w:rsid w:val="002062FE"/>
    <w:rsid w:val="0020665C"/>
    <w:rsid w:val="00206B48"/>
    <w:rsid w:val="0020716D"/>
    <w:rsid w:val="00210A0D"/>
    <w:rsid w:val="00211DCC"/>
    <w:rsid w:val="00212200"/>
    <w:rsid w:val="002136F0"/>
    <w:rsid w:val="002146CC"/>
    <w:rsid w:val="00214891"/>
    <w:rsid w:val="00215225"/>
    <w:rsid w:val="00216391"/>
    <w:rsid w:val="002163DA"/>
    <w:rsid w:val="002175C4"/>
    <w:rsid w:val="00217C4A"/>
    <w:rsid w:val="00220D2A"/>
    <w:rsid w:val="002229F5"/>
    <w:rsid w:val="002236CF"/>
    <w:rsid w:val="00223B6C"/>
    <w:rsid w:val="00223BEE"/>
    <w:rsid w:val="00223DD7"/>
    <w:rsid w:val="0022497A"/>
    <w:rsid w:val="0022531D"/>
    <w:rsid w:val="00225DB2"/>
    <w:rsid w:val="002301B3"/>
    <w:rsid w:val="0023073F"/>
    <w:rsid w:val="00231EC7"/>
    <w:rsid w:val="00232177"/>
    <w:rsid w:val="002325D0"/>
    <w:rsid w:val="00233DA4"/>
    <w:rsid w:val="0023432D"/>
    <w:rsid w:val="00236915"/>
    <w:rsid w:val="00240E3E"/>
    <w:rsid w:val="00240EC4"/>
    <w:rsid w:val="0024107F"/>
    <w:rsid w:val="0024126D"/>
    <w:rsid w:val="0024169A"/>
    <w:rsid w:val="00242D87"/>
    <w:rsid w:val="00244060"/>
    <w:rsid w:val="002446A2"/>
    <w:rsid w:val="00245644"/>
    <w:rsid w:val="002458A5"/>
    <w:rsid w:val="00245AC6"/>
    <w:rsid w:val="00246E4A"/>
    <w:rsid w:val="002478E0"/>
    <w:rsid w:val="00247F04"/>
    <w:rsid w:val="00250390"/>
    <w:rsid w:val="0025122D"/>
    <w:rsid w:val="00251C4C"/>
    <w:rsid w:val="00252501"/>
    <w:rsid w:val="00252893"/>
    <w:rsid w:val="0025295A"/>
    <w:rsid w:val="00252B9D"/>
    <w:rsid w:val="00253287"/>
    <w:rsid w:val="00253A9A"/>
    <w:rsid w:val="00253ED7"/>
    <w:rsid w:val="002559B1"/>
    <w:rsid w:val="00256007"/>
    <w:rsid w:val="00256299"/>
    <w:rsid w:val="002576BD"/>
    <w:rsid w:val="00257FBB"/>
    <w:rsid w:val="00260817"/>
    <w:rsid w:val="00260BA5"/>
    <w:rsid w:val="00260E6D"/>
    <w:rsid w:val="00261913"/>
    <w:rsid w:val="002621FD"/>
    <w:rsid w:val="002627A6"/>
    <w:rsid w:val="002628FE"/>
    <w:rsid w:val="002636EC"/>
    <w:rsid w:val="00264773"/>
    <w:rsid w:val="002648EE"/>
    <w:rsid w:val="00264D9E"/>
    <w:rsid w:val="00265020"/>
    <w:rsid w:val="002654E0"/>
    <w:rsid w:val="00266778"/>
    <w:rsid w:val="0026749A"/>
    <w:rsid w:val="00267958"/>
    <w:rsid w:val="002708FE"/>
    <w:rsid w:val="00271C0B"/>
    <w:rsid w:val="002721B1"/>
    <w:rsid w:val="00275A0A"/>
    <w:rsid w:val="00276C25"/>
    <w:rsid w:val="0027726F"/>
    <w:rsid w:val="00277875"/>
    <w:rsid w:val="00280D07"/>
    <w:rsid w:val="002819DB"/>
    <w:rsid w:val="00282C68"/>
    <w:rsid w:val="00282F72"/>
    <w:rsid w:val="00283416"/>
    <w:rsid w:val="0028444C"/>
    <w:rsid w:val="00284462"/>
    <w:rsid w:val="00284C25"/>
    <w:rsid w:val="00285F61"/>
    <w:rsid w:val="00285F94"/>
    <w:rsid w:val="002860CF"/>
    <w:rsid w:val="0028621E"/>
    <w:rsid w:val="00286390"/>
    <w:rsid w:val="002908DB"/>
    <w:rsid w:val="00291531"/>
    <w:rsid w:val="00292106"/>
    <w:rsid w:val="002923B3"/>
    <w:rsid w:val="002926DA"/>
    <w:rsid w:val="002937E7"/>
    <w:rsid w:val="00293EA6"/>
    <w:rsid w:val="00294DF7"/>
    <w:rsid w:val="002958D5"/>
    <w:rsid w:val="002967C3"/>
    <w:rsid w:val="00296BAE"/>
    <w:rsid w:val="00296C13"/>
    <w:rsid w:val="00296E9B"/>
    <w:rsid w:val="00297383"/>
    <w:rsid w:val="00297B7A"/>
    <w:rsid w:val="002A00C8"/>
    <w:rsid w:val="002A1B11"/>
    <w:rsid w:val="002A1F9C"/>
    <w:rsid w:val="002A21A2"/>
    <w:rsid w:val="002A235E"/>
    <w:rsid w:val="002A2719"/>
    <w:rsid w:val="002A2D05"/>
    <w:rsid w:val="002A326D"/>
    <w:rsid w:val="002A428F"/>
    <w:rsid w:val="002A6412"/>
    <w:rsid w:val="002A7D3B"/>
    <w:rsid w:val="002B111F"/>
    <w:rsid w:val="002B1B4D"/>
    <w:rsid w:val="002B20B6"/>
    <w:rsid w:val="002B2339"/>
    <w:rsid w:val="002B2B6E"/>
    <w:rsid w:val="002B341F"/>
    <w:rsid w:val="002B39D1"/>
    <w:rsid w:val="002B4698"/>
    <w:rsid w:val="002B53CB"/>
    <w:rsid w:val="002B6A64"/>
    <w:rsid w:val="002B7360"/>
    <w:rsid w:val="002C0170"/>
    <w:rsid w:val="002C0369"/>
    <w:rsid w:val="002C0DFC"/>
    <w:rsid w:val="002C1403"/>
    <w:rsid w:val="002C168B"/>
    <w:rsid w:val="002C20B2"/>
    <w:rsid w:val="002C356B"/>
    <w:rsid w:val="002C3AC9"/>
    <w:rsid w:val="002C4574"/>
    <w:rsid w:val="002C60E0"/>
    <w:rsid w:val="002C631C"/>
    <w:rsid w:val="002C6CB3"/>
    <w:rsid w:val="002C6E37"/>
    <w:rsid w:val="002C790C"/>
    <w:rsid w:val="002C7B47"/>
    <w:rsid w:val="002D0348"/>
    <w:rsid w:val="002D10DB"/>
    <w:rsid w:val="002D117B"/>
    <w:rsid w:val="002D1185"/>
    <w:rsid w:val="002D1267"/>
    <w:rsid w:val="002D19D8"/>
    <w:rsid w:val="002D1A08"/>
    <w:rsid w:val="002D2269"/>
    <w:rsid w:val="002D28DA"/>
    <w:rsid w:val="002D32A3"/>
    <w:rsid w:val="002D36D3"/>
    <w:rsid w:val="002D4822"/>
    <w:rsid w:val="002D4A3A"/>
    <w:rsid w:val="002D4FA5"/>
    <w:rsid w:val="002D5B56"/>
    <w:rsid w:val="002D6CA8"/>
    <w:rsid w:val="002D6CFB"/>
    <w:rsid w:val="002D6EAA"/>
    <w:rsid w:val="002D70C6"/>
    <w:rsid w:val="002D732F"/>
    <w:rsid w:val="002D784B"/>
    <w:rsid w:val="002E02C3"/>
    <w:rsid w:val="002E17EB"/>
    <w:rsid w:val="002E2199"/>
    <w:rsid w:val="002E253A"/>
    <w:rsid w:val="002E272F"/>
    <w:rsid w:val="002E3AAF"/>
    <w:rsid w:val="002E43B2"/>
    <w:rsid w:val="002E45C7"/>
    <w:rsid w:val="002E4AF9"/>
    <w:rsid w:val="002E4DD7"/>
    <w:rsid w:val="002E557A"/>
    <w:rsid w:val="002E6E59"/>
    <w:rsid w:val="002F0AD0"/>
    <w:rsid w:val="002F0D0E"/>
    <w:rsid w:val="002F1070"/>
    <w:rsid w:val="002F14AC"/>
    <w:rsid w:val="002F174E"/>
    <w:rsid w:val="002F2A7F"/>
    <w:rsid w:val="002F2B72"/>
    <w:rsid w:val="002F2FD4"/>
    <w:rsid w:val="002F46DF"/>
    <w:rsid w:val="002F547E"/>
    <w:rsid w:val="002F5675"/>
    <w:rsid w:val="002F59CF"/>
    <w:rsid w:val="002F5AF3"/>
    <w:rsid w:val="002F657F"/>
    <w:rsid w:val="002F69C2"/>
    <w:rsid w:val="002F6E90"/>
    <w:rsid w:val="002F7B4B"/>
    <w:rsid w:val="00300092"/>
    <w:rsid w:val="00300664"/>
    <w:rsid w:val="003010CE"/>
    <w:rsid w:val="00301EDB"/>
    <w:rsid w:val="00302930"/>
    <w:rsid w:val="00302C82"/>
    <w:rsid w:val="003040F0"/>
    <w:rsid w:val="003041A6"/>
    <w:rsid w:val="003053D0"/>
    <w:rsid w:val="003063A5"/>
    <w:rsid w:val="00307D88"/>
    <w:rsid w:val="003107ED"/>
    <w:rsid w:val="00310AE6"/>
    <w:rsid w:val="00311865"/>
    <w:rsid w:val="003119CA"/>
    <w:rsid w:val="00312C58"/>
    <w:rsid w:val="00312FC6"/>
    <w:rsid w:val="00313097"/>
    <w:rsid w:val="003134BB"/>
    <w:rsid w:val="00313A9F"/>
    <w:rsid w:val="00314275"/>
    <w:rsid w:val="003159E4"/>
    <w:rsid w:val="00315D93"/>
    <w:rsid w:val="0031623C"/>
    <w:rsid w:val="00316348"/>
    <w:rsid w:val="00316F93"/>
    <w:rsid w:val="00317635"/>
    <w:rsid w:val="00320D4C"/>
    <w:rsid w:val="003232C4"/>
    <w:rsid w:val="003247A4"/>
    <w:rsid w:val="00326141"/>
    <w:rsid w:val="00326F52"/>
    <w:rsid w:val="00327449"/>
    <w:rsid w:val="003278F5"/>
    <w:rsid w:val="00330D9F"/>
    <w:rsid w:val="00330E35"/>
    <w:rsid w:val="00330F02"/>
    <w:rsid w:val="003315E8"/>
    <w:rsid w:val="00331FD3"/>
    <w:rsid w:val="00332B8E"/>
    <w:rsid w:val="00332D69"/>
    <w:rsid w:val="00332D95"/>
    <w:rsid w:val="0033417A"/>
    <w:rsid w:val="0033483E"/>
    <w:rsid w:val="00334BE7"/>
    <w:rsid w:val="00335A7F"/>
    <w:rsid w:val="00335D65"/>
    <w:rsid w:val="00336117"/>
    <w:rsid w:val="00337251"/>
    <w:rsid w:val="00337361"/>
    <w:rsid w:val="003377A3"/>
    <w:rsid w:val="00337A5E"/>
    <w:rsid w:val="00337AD5"/>
    <w:rsid w:val="00340289"/>
    <w:rsid w:val="00340A54"/>
    <w:rsid w:val="00342320"/>
    <w:rsid w:val="00342B47"/>
    <w:rsid w:val="003430FE"/>
    <w:rsid w:val="00343A5A"/>
    <w:rsid w:val="0034451D"/>
    <w:rsid w:val="00344A53"/>
    <w:rsid w:val="003468BC"/>
    <w:rsid w:val="00346C12"/>
    <w:rsid w:val="003500A7"/>
    <w:rsid w:val="00351194"/>
    <w:rsid w:val="00351B91"/>
    <w:rsid w:val="00351BAD"/>
    <w:rsid w:val="00352F25"/>
    <w:rsid w:val="00353745"/>
    <w:rsid w:val="003549E9"/>
    <w:rsid w:val="00354A20"/>
    <w:rsid w:val="0035554D"/>
    <w:rsid w:val="00355B47"/>
    <w:rsid w:val="00356472"/>
    <w:rsid w:val="00356ED2"/>
    <w:rsid w:val="00360675"/>
    <w:rsid w:val="00360C79"/>
    <w:rsid w:val="00360C7D"/>
    <w:rsid w:val="00360E32"/>
    <w:rsid w:val="0036197A"/>
    <w:rsid w:val="00362116"/>
    <w:rsid w:val="00362563"/>
    <w:rsid w:val="00362C4C"/>
    <w:rsid w:val="00363256"/>
    <w:rsid w:val="00363D8E"/>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9FC"/>
    <w:rsid w:val="00376A63"/>
    <w:rsid w:val="00377052"/>
    <w:rsid w:val="003772EB"/>
    <w:rsid w:val="00380010"/>
    <w:rsid w:val="00380150"/>
    <w:rsid w:val="0038035A"/>
    <w:rsid w:val="003804A3"/>
    <w:rsid w:val="00380721"/>
    <w:rsid w:val="00380982"/>
    <w:rsid w:val="003816F1"/>
    <w:rsid w:val="003837F9"/>
    <w:rsid w:val="00383EA2"/>
    <w:rsid w:val="0038409C"/>
    <w:rsid w:val="003841CC"/>
    <w:rsid w:val="00384A55"/>
    <w:rsid w:val="00385151"/>
    <w:rsid w:val="00385203"/>
    <w:rsid w:val="003856F2"/>
    <w:rsid w:val="003864C5"/>
    <w:rsid w:val="003868E6"/>
    <w:rsid w:val="00387141"/>
    <w:rsid w:val="003875C5"/>
    <w:rsid w:val="00387F66"/>
    <w:rsid w:val="00390137"/>
    <w:rsid w:val="00390603"/>
    <w:rsid w:val="003927BF"/>
    <w:rsid w:val="003930C9"/>
    <w:rsid w:val="00393B7A"/>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3E8B"/>
    <w:rsid w:val="003A4956"/>
    <w:rsid w:val="003A50A4"/>
    <w:rsid w:val="003A638D"/>
    <w:rsid w:val="003A6FA2"/>
    <w:rsid w:val="003B0263"/>
    <w:rsid w:val="003B0C4D"/>
    <w:rsid w:val="003B177C"/>
    <w:rsid w:val="003B1908"/>
    <w:rsid w:val="003B2949"/>
    <w:rsid w:val="003B2F9E"/>
    <w:rsid w:val="003B3896"/>
    <w:rsid w:val="003B4192"/>
    <w:rsid w:val="003B4288"/>
    <w:rsid w:val="003B5A41"/>
    <w:rsid w:val="003B632C"/>
    <w:rsid w:val="003B78B4"/>
    <w:rsid w:val="003C0CB1"/>
    <w:rsid w:val="003C184B"/>
    <w:rsid w:val="003C1B66"/>
    <w:rsid w:val="003C4258"/>
    <w:rsid w:val="003C458B"/>
    <w:rsid w:val="003C4B82"/>
    <w:rsid w:val="003C533F"/>
    <w:rsid w:val="003C56F6"/>
    <w:rsid w:val="003C5AFB"/>
    <w:rsid w:val="003C5E48"/>
    <w:rsid w:val="003C6786"/>
    <w:rsid w:val="003C6DC0"/>
    <w:rsid w:val="003C7F15"/>
    <w:rsid w:val="003D000D"/>
    <w:rsid w:val="003D00E2"/>
    <w:rsid w:val="003D0379"/>
    <w:rsid w:val="003D313C"/>
    <w:rsid w:val="003D3255"/>
    <w:rsid w:val="003D39F6"/>
    <w:rsid w:val="003D504C"/>
    <w:rsid w:val="003D50DE"/>
    <w:rsid w:val="003D5365"/>
    <w:rsid w:val="003D5851"/>
    <w:rsid w:val="003D6049"/>
    <w:rsid w:val="003E0239"/>
    <w:rsid w:val="003E041D"/>
    <w:rsid w:val="003E13BA"/>
    <w:rsid w:val="003E1652"/>
    <w:rsid w:val="003E1AF7"/>
    <w:rsid w:val="003E2CE0"/>
    <w:rsid w:val="003E45F5"/>
    <w:rsid w:val="003E5917"/>
    <w:rsid w:val="003E6521"/>
    <w:rsid w:val="003E660C"/>
    <w:rsid w:val="003E730A"/>
    <w:rsid w:val="003F08A4"/>
    <w:rsid w:val="003F0E0F"/>
    <w:rsid w:val="003F10F2"/>
    <w:rsid w:val="003F21CD"/>
    <w:rsid w:val="003F32B0"/>
    <w:rsid w:val="003F3F4C"/>
    <w:rsid w:val="003F5885"/>
    <w:rsid w:val="003F6188"/>
    <w:rsid w:val="003F655D"/>
    <w:rsid w:val="003F6D11"/>
    <w:rsid w:val="003F6DEB"/>
    <w:rsid w:val="00400BC0"/>
    <w:rsid w:val="00400E53"/>
    <w:rsid w:val="00401B4C"/>
    <w:rsid w:val="00402ED5"/>
    <w:rsid w:val="004038C3"/>
    <w:rsid w:val="00403A4E"/>
    <w:rsid w:val="004055BA"/>
    <w:rsid w:val="00405C5B"/>
    <w:rsid w:val="00406BBF"/>
    <w:rsid w:val="00410FA3"/>
    <w:rsid w:val="004116EA"/>
    <w:rsid w:val="0041212A"/>
    <w:rsid w:val="00412C79"/>
    <w:rsid w:val="00412E50"/>
    <w:rsid w:val="004131DC"/>
    <w:rsid w:val="00413D3D"/>
    <w:rsid w:val="00414A77"/>
    <w:rsid w:val="00414A95"/>
    <w:rsid w:val="00416815"/>
    <w:rsid w:val="004170C4"/>
    <w:rsid w:val="00417764"/>
    <w:rsid w:val="00417771"/>
    <w:rsid w:val="00417899"/>
    <w:rsid w:val="00420564"/>
    <w:rsid w:val="00420E5E"/>
    <w:rsid w:val="00420EDA"/>
    <w:rsid w:val="00422D60"/>
    <w:rsid w:val="00423FCD"/>
    <w:rsid w:val="00424812"/>
    <w:rsid w:val="0042552B"/>
    <w:rsid w:val="004255B3"/>
    <w:rsid w:val="00425C53"/>
    <w:rsid w:val="00426110"/>
    <w:rsid w:val="00426A4B"/>
    <w:rsid w:val="00427216"/>
    <w:rsid w:val="004272A7"/>
    <w:rsid w:val="00427A22"/>
    <w:rsid w:val="00430F05"/>
    <w:rsid w:val="004310B2"/>
    <w:rsid w:val="00432A46"/>
    <w:rsid w:val="00433027"/>
    <w:rsid w:val="00433BB1"/>
    <w:rsid w:val="00434F66"/>
    <w:rsid w:val="004362AD"/>
    <w:rsid w:val="00436C08"/>
    <w:rsid w:val="00440418"/>
    <w:rsid w:val="00440513"/>
    <w:rsid w:val="004413F7"/>
    <w:rsid w:val="004431AE"/>
    <w:rsid w:val="004453BC"/>
    <w:rsid w:val="00445521"/>
    <w:rsid w:val="00445B6A"/>
    <w:rsid w:val="00445B71"/>
    <w:rsid w:val="004460C6"/>
    <w:rsid w:val="00446697"/>
    <w:rsid w:val="004501E5"/>
    <w:rsid w:val="00450275"/>
    <w:rsid w:val="00450590"/>
    <w:rsid w:val="004507B0"/>
    <w:rsid w:val="00451977"/>
    <w:rsid w:val="00452147"/>
    <w:rsid w:val="0045255E"/>
    <w:rsid w:val="0045274A"/>
    <w:rsid w:val="004527ED"/>
    <w:rsid w:val="00452BC4"/>
    <w:rsid w:val="00452C7B"/>
    <w:rsid w:val="00452F47"/>
    <w:rsid w:val="00453515"/>
    <w:rsid w:val="0045396F"/>
    <w:rsid w:val="00453A9A"/>
    <w:rsid w:val="00453FD2"/>
    <w:rsid w:val="004542FD"/>
    <w:rsid w:val="00456014"/>
    <w:rsid w:val="004563F7"/>
    <w:rsid w:val="004600B0"/>
    <w:rsid w:val="0046074E"/>
    <w:rsid w:val="00460B06"/>
    <w:rsid w:val="00460C6B"/>
    <w:rsid w:val="0046224B"/>
    <w:rsid w:val="00462CD5"/>
    <w:rsid w:val="00463586"/>
    <w:rsid w:val="0046445B"/>
    <w:rsid w:val="00464B47"/>
    <w:rsid w:val="00465EC1"/>
    <w:rsid w:val="00466285"/>
    <w:rsid w:val="00466D35"/>
    <w:rsid w:val="00466E53"/>
    <w:rsid w:val="00467504"/>
    <w:rsid w:val="0046796A"/>
    <w:rsid w:val="00470004"/>
    <w:rsid w:val="004709FB"/>
    <w:rsid w:val="004719F3"/>
    <w:rsid w:val="00471C65"/>
    <w:rsid w:val="00472DBB"/>
    <w:rsid w:val="00472E97"/>
    <w:rsid w:val="004745BB"/>
    <w:rsid w:val="00474DAD"/>
    <w:rsid w:val="00476CAE"/>
    <w:rsid w:val="004776CB"/>
    <w:rsid w:val="00477BC7"/>
    <w:rsid w:val="00477C89"/>
    <w:rsid w:val="00477E7F"/>
    <w:rsid w:val="00477F1D"/>
    <w:rsid w:val="004807A0"/>
    <w:rsid w:val="00480A76"/>
    <w:rsid w:val="00481291"/>
    <w:rsid w:val="004819BD"/>
    <w:rsid w:val="00482735"/>
    <w:rsid w:val="00482E32"/>
    <w:rsid w:val="00483D93"/>
    <w:rsid w:val="0048479B"/>
    <w:rsid w:val="00485718"/>
    <w:rsid w:val="00485FB5"/>
    <w:rsid w:val="00487A30"/>
    <w:rsid w:val="0049047D"/>
    <w:rsid w:val="00490A59"/>
    <w:rsid w:val="00490C01"/>
    <w:rsid w:val="0049190D"/>
    <w:rsid w:val="00493201"/>
    <w:rsid w:val="0049337E"/>
    <w:rsid w:val="00493D9F"/>
    <w:rsid w:val="00493E26"/>
    <w:rsid w:val="00495D23"/>
    <w:rsid w:val="00496582"/>
    <w:rsid w:val="004967D0"/>
    <w:rsid w:val="0049716D"/>
    <w:rsid w:val="00497742"/>
    <w:rsid w:val="004A02F8"/>
    <w:rsid w:val="004A04D0"/>
    <w:rsid w:val="004A0625"/>
    <w:rsid w:val="004A269B"/>
    <w:rsid w:val="004A33A4"/>
    <w:rsid w:val="004A4EC5"/>
    <w:rsid w:val="004A53E3"/>
    <w:rsid w:val="004A563D"/>
    <w:rsid w:val="004A58A2"/>
    <w:rsid w:val="004A5E32"/>
    <w:rsid w:val="004A60E2"/>
    <w:rsid w:val="004A69C8"/>
    <w:rsid w:val="004A7004"/>
    <w:rsid w:val="004B00BE"/>
    <w:rsid w:val="004B02D3"/>
    <w:rsid w:val="004B13DD"/>
    <w:rsid w:val="004B1554"/>
    <w:rsid w:val="004B164D"/>
    <w:rsid w:val="004B229D"/>
    <w:rsid w:val="004B2548"/>
    <w:rsid w:val="004B3F1A"/>
    <w:rsid w:val="004B4802"/>
    <w:rsid w:val="004B560E"/>
    <w:rsid w:val="004B6C8B"/>
    <w:rsid w:val="004B7181"/>
    <w:rsid w:val="004B732D"/>
    <w:rsid w:val="004B7838"/>
    <w:rsid w:val="004C38D3"/>
    <w:rsid w:val="004C4B4D"/>
    <w:rsid w:val="004C4D19"/>
    <w:rsid w:val="004C63DC"/>
    <w:rsid w:val="004C7679"/>
    <w:rsid w:val="004C7D78"/>
    <w:rsid w:val="004D04B3"/>
    <w:rsid w:val="004D0F75"/>
    <w:rsid w:val="004D1498"/>
    <w:rsid w:val="004D1F98"/>
    <w:rsid w:val="004D25AA"/>
    <w:rsid w:val="004D2E22"/>
    <w:rsid w:val="004D384B"/>
    <w:rsid w:val="004D3A07"/>
    <w:rsid w:val="004D3D26"/>
    <w:rsid w:val="004D429D"/>
    <w:rsid w:val="004D4D5C"/>
    <w:rsid w:val="004D4F55"/>
    <w:rsid w:val="004D6BF3"/>
    <w:rsid w:val="004D6F25"/>
    <w:rsid w:val="004D776E"/>
    <w:rsid w:val="004E024E"/>
    <w:rsid w:val="004E1B1F"/>
    <w:rsid w:val="004E1B33"/>
    <w:rsid w:val="004E1E0A"/>
    <w:rsid w:val="004E3C72"/>
    <w:rsid w:val="004E3F9D"/>
    <w:rsid w:val="004E41A0"/>
    <w:rsid w:val="004E4666"/>
    <w:rsid w:val="004E55E7"/>
    <w:rsid w:val="004E644B"/>
    <w:rsid w:val="004F09C5"/>
    <w:rsid w:val="004F0A4F"/>
    <w:rsid w:val="004F0E48"/>
    <w:rsid w:val="004F212B"/>
    <w:rsid w:val="004F23EE"/>
    <w:rsid w:val="004F2998"/>
    <w:rsid w:val="004F337C"/>
    <w:rsid w:val="004F483D"/>
    <w:rsid w:val="004F4DAD"/>
    <w:rsid w:val="004F57CD"/>
    <w:rsid w:val="004F5C0D"/>
    <w:rsid w:val="004F6877"/>
    <w:rsid w:val="004F6AF6"/>
    <w:rsid w:val="00500387"/>
    <w:rsid w:val="0050149B"/>
    <w:rsid w:val="00503ABB"/>
    <w:rsid w:val="00503F23"/>
    <w:rsid w:val="00504DA0"/>
    <w:rsid w:val="005057E5"/>
    <w:rsid w:val="00505E76"/>
    <w:rsid w:val="00507936"/>
    <w:rsid w:val="00511660"/>
    <w:rsid w:val="0051244B"/>
    <w:rsid w:val="00512D68"/>
    <w:rsid w:val="00513875"/>
    <w:rsid w:val="0051442B"/>
    <w:rsid w:val="00514990"/>
    <w:rsid w:val="005150AE"/>
    <w:rsid w:val="00515139"/>
    <w:rsid w:val="005151C7"/>
    <w:rsid w:val="005155E5"/>
    <w:rsid w:val="005159BF"/>
    <w:rsid w:val="00515EF6"/>
    <w:rsid w:val="00516C54"/>
    <w:rsid w:val="00517EE8"/>
    <w:rsid w:val="00521528"/>
    <w:rsid w:val="00522448"/>
    <w:rsid w:val="0052248A"/>
    <w:rsid w:val="00522749"/>
    <w:rsid w:val="00522F17"/>
    <w:rsid w:val="005237C3"/>
    <w:rsid w:val="00523AEF"/>
    <w:rsid w:val="00525053"/>
    <w:rsid w:val="00525A1A"/>
    <w:rsid w:val="00526009"/>
    <w:rsid w:val="00526421"/>
    <w:rsid w:val="00527424"/>
    <w:rsid w:val="005275BF"/>
    <w:rsid w:val="00527ECA"/>
    <w:rsid w:val="00530816"/>
    <w:rsid w:val="00530AA1"/>
    <w:rsid w:val="0053278A"/>
    <w:rsid w:val="00532813"/>
    <w:rsid w:val="00532F08"/>
    <w:rsid w:val="00533CB5"/>
    <w:rsid w:val="00534785"/>
    <w:rsid w:val="00536ECE"/>
    <w:rsid w:val="005378D4"/>
    <w:rsid w:val="005379D0"/>
    <w:rsid w:val="00537C09"/>
    <w:rsid w:val="00541822"/>
    <w:rsid w:val="005418B8"/>
    <w:rsid w:val="00542072"/>
    <w:rsid w:val="00542751"/>
    <w:rsid w:val="00542758"/>
    <w:rsid w:val="00542A5B"/>
    <w:rsid w:val="0054313F"/>
    <w:rsid w:val="005437BE"/>
    <w:rsid w:val="00543811"/>
    <w:rsid w:val="0054387E"/>
    <w:rsid w:val="00543A92"/>
    <w:rsid w:val="00543F18"/>
    <w:rsid w:val="0054432D"/>
    <w:rsid w:val="00545ABA"/>
    <w:rsid w:val="00546A38"/>
    <w:rsid w:val="00546D41"/>
    <w:rsid w:val="005470B5"/>
    <w:rsid w:val="00547862"/>
    <w:rsid w:val="00547DB3"/>
    <w:rsid w:val="00550447"/>
    <w:rsid w:val="00550A67"/>
    <w:rsid w:val="00550C3C"/>
    <w:rsid w:val="005514A5"/>
    <w:rsid w:val="00551C7B"/>
    <w:rsid w:val="00552484"/>
    <w:rsid w:val="00552682"/>
    <w:rsid w:val="00552B26"/>
    <w:rsid w:val="00553D74"/>
    <w:rsid w:val="00553EA4"/>
    <w:rsid w:val="00555DC2"/>
    <w:rsid w:val="0055641B"/>
    <w:rsid w:val="00556E36"/>
    <w:rsid w:val="00557068"/>
    <w:rsid w:val="0056018D"/>
    <w:rsid w:val="00560496"/>
    <w:rsid w:val="00560AA4"/>
    <w:rsid w:val="00561CD5"/>
    <w:rsid w:val="0056381C"/>
    <w:rsid w:val="0056398F"/>
    <w:rsid w:val="00564D8B"/>
    <w:rsid w:val="00565749"/>
    <w:rsid w:val="0056638F"/>
    <w:rsid w:val="00567E8E"/>
    <w:rsid w:val="005714FD"/>
    <w:rsid w:val="0057183F"/>
    <w:rsid w:val="00572115"/>
    <w:rsid w:val="005722D3"/>
    <w:rsid w:val="00572484"/>
    <w:rsid w:val="00572693"/>
    <w:rsid w:val="00572FE4"/>
    <w:rsid w:val="00573190"/>
    <w:rsid w:val="00574197"/>
    <w:rsid w:val="005749E5"/>
    <w:rsid w:val="00574A7E"/>
    <w:rsid w:val="00575026"/>
    <w:rsid w:val="005761DC"/>
    <w:rsid w:val="00576F27"/>
    <w:rsid w:val="00577B77"/>
    <w:rsid w:val="00581CB5"/>
    <w:rsid w:val="0058382C"/>
    <w:rsid w:val="005841F0"/>
    <w:rsid w:val="005843F2"/>
    <w:rsid w:val="00585357"/>
    <w:rsid w:val="00585AAA"/>
    <w:rsid w:val="00585BAB"/>
    <w:rsid w:val="00586422"/>
    <w:rsid w:val="0058663D"/>
    <w:rsid w:val="00586EC3"/>
    <w:rsid w:val="00587112"/>
    <w:rsid w:val="005910F6"/>
    <w:rsid w:val="00591875"/>
    <w:rsid w:val="00592077"/>
    <w:rsid w:val="00592803"/>
    <w:rsid w:val="00592DC7"/>
    <w:rsid w:val="005939DF"/>
    <w:rsid w:val="00593DAF"/>
    <w:rsid w:val="0059421D"/>
    <w:rsid w:val="00594461"/>
    <w:rsid w:val="0059469C"/>
    <w:rsid w:val="0059485D"/>
    <w:rsid w:val="00594F41"/>
    <w:rsid w:val="00595BC9"/>
    <w:rsid w:val="00595C4E"/>
    <w:rsid w:val="00597074"/>
    <w:rsid w:val="00597407"/>
    <w:rsid w:val="005979FE"/>
    <w:rsid w:val="005A01D5"/>
    <w:rsid w:val="005A0C74"/>
    <w:rsid w:val="005A0DE8"/>
    <w:rsid w:val="005A0E38"/>
    <w:rsid w:val="005A10E6"/>
    <w:rsid w:val="005A17D3"/>
    <w:rsid w:val="005A2644"/>
    <w:rsid w:val="005A340E"/>
    <w:rsid w:val="005A3931"/>
    <w:rsid w:val="005A3F45"/>
    <w:rsid w:val="005A4027"/>
    <w:rsid w:val="005A5955"/>
    <w:rsid w:val="005A5A07"/>
    <w:rsid w:val="005A6A8D"/>
    <w:rsid w:val="005A747E"/>
    <w:rsid w:val="005B0051"/>
    <w:rsid w:val="005B0797"/>
    <w:rsid w:val="005B0B59"/>
    <w:rsid w:val="005B0E93"/>
    <w:rsid w:val="005B117F"/>
    <w:rsid w:val="005B27E9"/>
    <w:rsid w:val="005B3524"/>
    <w:rsid w:val="005B3B68"/>
    <w:rsid w:val="005B4AEE"/>
    <w:rsid w:val="005B5F16"/>
    <w:rsid w:val="005B6770"/>
    <w:rsid w:val="005B70A3"/>
    <w:rsid w:val="005B78AA"/>
    <w:rsid w:val="005B7DB4"/>
    <w:rsid w:val="005C3010"/>
    <w:rsid w:val="005C342C"/>
    <w:rsid w:val="005C4AAC"/>
    <w:rsid w:val="005C4E3C"/>
    <w:rsid w:val="005C4E98"/>
    <w:rsid w:val="005C5E7B"/>
    <w:rsid w:val="005C6D09"/>
    <w:rsid w:val="005C79E8"/>
    <w:rsid w:val="005D0601"/>
    <w:rsid w:val="005D07E1"/>
    <w:rsid w:val="005D0A8D"/>
    <w:rsid w:val="005D123C"/>
    <w:rsid w:val="005D124B"/>
    <w:rsid w:val="005D241E"/>
    <w:rsid w:val="005D30D5"/>
    <w:rsid w:val="005D32FF"/>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7CD5"/>
    <w:rsid w:val="005F0257"/>
    <w:rsid w:val="005F05EE"/>
    <w:rsid w:val="005F06B3"/>
    <w:rsid w:val="005F13EF"/>
    <w:rsid w:val="005F21A9"/>
    <w:rsid w:val="005F21BC"/>
    <w:rsid w:val="005F3781"/>
    <w:rsid w:val="005F3904"/>
    <w:rsid w:val="005F3C20"/>
    <w:rsid w:val="005F3D05"/>
    <w:rsid w:val="005F43BC"/>
    <w:rsid w:val="005F4429"/>
    <w:rsid w:val="005F4A6E"/>
    <w:rsid w:val="005F4CB3"/>
    <w:rsid w:val="005F50F7"/>
    <w:rsid w:val="005F5934"/>
    <w:rsid w:val="005F6D19"/>
    <w:rsid w:val="005F7957"/>
    <w:rsid w:val="006013A9"/>
    <w:rsid w:val="00601C5D"/>
    <w:rsid w:val="00601E50"/>
    <w:rsid w:val="00602160"/>
    <w:rsid w:val="00602E1C"/>
    <w:rsid w:val="0060466E"/>
    <w:rsid w:val="00605129"/>
    <w:rsid w:val="006052FE"/>
    <w:rsid w:val="00605B74"/>
    <w:rsid w:val="0060708B"/>
    <w:rsid w:val="00607753"/>
    <w:rsid w:val="0060788A"/>
    <w:rsid w:val="00610F54"/>
    <w:rsid w:val="0061108A"/>
    <w:rsid w:val="006113FC"/>
    <w:rsid w:val="00611402"/>
    <w:rsid w:val="0061192C"/>
    <w:rsid w:val="006119A3"/>
    <w:rsid w:val="00612DC1"/>
    <w:rsid w:val="00612FF8"/>
    <w:rsid w:val="00613F82"/>
    <w:rsid w:val="006141B4"/>
    <w:rsid w:val="00614212"/>
    <w:rsid w:val="00614EE1"/>
    <w:rsid w:val="00615917"/>
    <w:rsid w:val="0061638F"/>
    <w:rsid w:val="00616F87"/>
    <w:rsid w:val="0061776A"/>
    <w:rsid w:val="0062072E"/>
    <w:rsid w:val="006219A7"/>
    <w:rsid w:val="00621FF9"/>
    <w:rsid w:val="00622234"/>
    <w:rsid w:val="006222FB"/>
    <w:rsid w:val="00623B90"/>
    <w:rsid w:val="006252D2"/>
    <w:rsid w:val="00625978"/>
    <w:rsid w:val="00626035"/>
    <w:rsid w:val="0062607A"/>
    <w:rsid w:val="0062715F"/>
    <w:rsid w:val="006272CB"/>
    <w:rsid w:val="00631CB0"/>
    <w:rsid w:val="006320AD"/>
    <w:rsid w:val="00632172"/>
    <w:rsid w:val="006343EE"/>
    <w:rsid w:val="006355FD"/>
    <w:rsid w:val="00635D9D"/>
    <w:rsid w:val="00636740"/>
    <w:rsid w:val="00636A80"/>
    <w:rsid w:val="00636E56"/>
    <w:rsid w:val="00637637"/>
    <w:rsid w:val="00637FB5"/>
    <w:rsid w:val="0064024F"/>
    <w:rsid w:val="0064047E"/>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005"/>
    <w:rsid w:val="006545D8"/>
    <w:rsid w:val="00654E12"/>
    <w:rsid w:val="0065500D"/>
    <w:rsid w:val="00655838"/>
    <w:rsid w:val="00655EA9"/>
    <w:rsid w:val="006567F0"/>
    <w:rsid w:val="00657091"/>
    <w:rsid w:val="006573AA"/>
    <w:rsid w:val="00657BE9"/>
    <w:rsid w:val="00657F5D"/>
    <w:rsid w:val="00660DC6"/>
    <w:rsid w:val="006617FF"/>
    <w:rsid w:val="00661C5C"/>
    <w:rsid w:val="006620A5"/>
    <w:rsid w:val="00662462"/>
    <w:rsid w:val="00663EFE"/>
    <w:rsid w:val="00664B71"/>
    <w:rsid w:val="006653EB"/>
    <w:rsid w:val="00667304"/>
    <w:rsid w:val="0066745E"/>
    <w:rsid w:val="00670188"/>
    <w:rsid w:val="006707C1"/>
    <w:rsid w:val="0067100F"/>
    <w:rsid w:val="00671190"/>
    <w:rsid w:val="00671CBC"/>
    <w:rsid w:val="0067300D"/>
    <w:rsid w:val="00673823"/>
    <w:rsid w:val="0067399D"/>
    <w:rsid w:val="00674101"/>
    <w:rsid w:val="00674774"/>
    <w:rsid w:val="0067611F"/>
    <w:rsid w:val="006767A8"/>
    <w:rsid w:val="006770EC"/>
    <w:rsid w:val="006819AB"/>
    <w:rsid w:val="0068322B"/>
    <w:rsid w:val="006837F1"/>
    <w:rsid w:val="00683E81"/>
    <w:rsid w:val="0068430B"/>
    <w:rsid w:val="006851BE"/>
    <w:rsid w:val="00685D10"/>
    <w:rsid w:val="00685F12"/>
    <w:rsid w:val="00686E96"/>
    <w:rsid w:val="00686EA0"/>
    <w:rsid w:val="006875FB"/>
    <w:rsid w:val="00687AA2"/>
    <w:rsid w:val="00687E7A"/>
    <w:rsid w:val="00690F01"/>
    <w:rsid w:val="00691304"/>
    <w:rsid w:val="0069152B"/>
    <w:rsid w:val="0069194E"/>
    <w:rsid w:val="0069214C"/>
    <w:rsid w:val="006929FB"/>
    <w:rsid w:val="00693F43"/>
    <w:rsid w:val="006954E1"/>
    <w:rsid w:val="00696557"/>
    <w:rsid w:val="00697CD8"/>
    <w:rsid w:val="00697DA8"/>
    <w:rsid w:val="00697E51"/>
    <w:rsid w:val="006A0288"/>
    <w:rsid w:val="006A0643"/>
    <w:rsid w:val="006A1644"/>
    <w:rsid w:val="006A1CBB"/>
    <w:rsid w:val="006A1DCC"/>
    <w:rsid w:val="006A39B7"/>
    <w:rsid w:val="006A3D1A"/>
    <w:rsid w:val="006A41A1"/>
    <w:rsid w:val="006A45A8"/>
    <w:rsid w:val="006A4ED3"/>
    <w:rsid w:val="006A525C"/>
    <w:rsid w:val="006A55B8"/>
    <w:rsid w:val="006A5617"/>
    <w:rsid w:val="006A5AE5"/>
    <w:rsid w:val="006A62BD"/>
    <w:rsid w:val="006A744B"/>
    <w:rsid w:val="006B1121"/>
    <w:rsid w:val="006B11AC"/>
    <w:rsid w:val="006B129F"/>
    <w:rsid w:val="006B20FD"/>
    <w:rsid w:val="006B26AB"/>
    <w:rsid w:val="006B2F28"/>
    <w:rsid w:val="006B2F2F"/>
    <w:rsid w:val="006B31D4"/>
    <w:rsid w:val="006B33AD"/>
    <w:rsid w:val="006B4391"/>
    <w:rsid w:val="006B49FF"/>
    <w:rsid w:val="006B4A37"/>
    <w:rsid w:val="006B5336"/>
    <w:rsid w:val="006B5ABA"/>
    <w:rsid w:val="006B6E1F"/>
    <w:rsid w:val="006B6E9D"/>
    <w:rsid w:val="006B712A"/>
    <w:rsid w:val="006B74FF"/>
    <w:rsid w:val="006B773C"/>
    <w:rsid w:val="006B793B"/>
    <w:rsid w:val="006B7EA3"/>
    <w:rsid w:val="006C03E8"/>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05CC"/>
    <w:rsid w:val="006F15EB"/>
    <w:rsid w:val="006F2311"/>
    <w:rsid w:val="006F2647"/>
    <w:rsid w:val="006F2F8B"/>
    <w:rsid w:val="006F327A"/>
    <w:rsid w:val="006F3D52"/>
    <w:rsid w:val="006F48EF"/>
    <w:rsid w:val="006F5664"/>
    <w:rsid w:val="006F59CA"/>
    <w:rsid w:val="006F5DB2"/>
    <w:rsid w:val="006F677A"/>
    <w:rsid w:val="006F707B"/>
    <w:rsid w:val="006F738D"/>
    <w:rsid w:val="00700D1D"/>
    <w:rsid w:val="00700D79"/>
    <w:rsid w:val="00700FEA"/>
    <w:rsid w:val="00701BD2"/>
    <w:rsid w:val="00702A5F"/>
    <w:rsid w:val="00702D91"/>
    <w:rsid w:val="00703828"/>
    <w:rsid w:val="007038D6"/>
    <w:rsid w:val="007046E5"/>
    <w:rsid w:val="007049BA"/>
    <w:rsid w:val="007054E5"/>
    <w:rsid w:val="0070580E"/>
    <w:rsid w:val="00706478"/>
    <w:rsid w:val="007117E3"/>
    <w:rsid w:val="00711FCB"/>
    <w:rsid w:val="00711FF8"/>
    <w:rsid w:val="00712315"/>
    <w:rsid w:val="007123F3"/>
    <w:rsid w:val="00713126"/>
    <w:rsid w:val="00713FCD"/>
    <w:rsid w:val="007141C8"/>
    <w:rsid w:val="0071425B"/>
    <w:rsid w:val="007147A7"/>
    <w:rsid w:val="0071486F"/>
    <w:rsid w:val="00714CC0"/>
    <w:rsid w:val="00714EF4"/>
    <w:rsid w:val="00715AF7"/>
    <w:rsid w:val="00715CE3"/>
    <w:rsid w:val="007162F3"/>
    <w:rsid w:val="007168E7"/>
    <w:rsid w:val="00717A09"/>
    <w:rsid w:val="007219B5"/>
    <w:rsid w:val="007221BC"/>
    <w:rsid w:val="007232B1"/>
    <w:rsid w:val="00723631"/>
    <w:rsid w:val="00725F43"/>
    <w:rsid w:val="0072671C"/>
    <w:rsid w:val="00727068"/>
    <w:rsid w:val="00727585"/>
    <w:rsid w:val="00727F1F"/>
    <w:rsid w:val="00727FA3"/>
    <w:rsid w:val="00730BBB"/>
    <w:rsid w:val="0073118B"/>
    <w:rsid w:val="00731380"/>
    <w:rsid w:val="00731E5B"/>
    <w:rsid w:val="007339F2"/>
    <w:rsid w:val="00734043"/>
    <w:rsid w:val="007349DA"/>
    <w:rsid w:val="00734C5E"/>
    <w:rsid w:val="007356E9"/>
    <w:rsid w:val="00736296"/>
    <w:rsid w:val="007371BC"/>
    <w:rsid w:val="007376BA"/>
    <w:rsid w:val="007377AD"/>
    <w:rsid w:val="00741730"/>
    <w:rsid w:val="00742833"/>
    <w:rsid w:val="00742F1C"/>
    <w:rsid w:val="007444DE"/>
    <w:rsid w:val="007447CE"/>
    <w:rsid w:val="007453FD"/>
    <w:rsid w:val="00745E82"/>
    <w:rsid w:val="00745EB8"/>
    <w:rsid w:val="0074618E"/>
    <w:rsid w:val="007462D9"/>
    <w:rsid w:val="007500D9"/>
    <w:rsid w:val="00750C4F"/>
    <w:rsid w:val="007510A8"/>
    <w:rsid w:val="007511F2"/>
    <w:rsid w:val="00751725"/>
    <w:rsid w:val="0075183F"/>
    <w:rsid w:val="007531B2"/>
    <w:rsid w:val="007547FF"/>
    <w:rsid w:val="00754E71"/>
    <w:rsid w:val="00755021"/>
    <w:rsid w:val="00755EB7"/>
    <w:rsid w:val="007560A1"/>
    <w:rsid w:val="00756410"/>
    <w:rsid w:val="00756E1B"/>
    <w:rsid w:val="007576C5"/>
    <w:rsid w:val="00757743"/>
    <w:rsid w:val="007577A7"/>
    <w:rsid w:val="00757952"/>
    <w:rsid w:val="00760187"/>
    <w:rsid w:val="00760CAE"/>
    <w:rsid w:val="007616D8"/>
    <w:rsid w:val="0076192A"/>
    <w:rsid w:val="00762031"/>
    <w:rsid w:val="0076216F"/>
    <w:rsid w:val="007634E2"/>
    <w:rsid w:val="0076360F"/>
    <w:rsid w:val="00764179"/>
    <w:rsid w:val="007647DE"/>
    <w:rsid w:val="00764894"/>
    <w:rsid w:val="00764924"/>
    <w:rsid w:val="00764DD3"/>
    <w:rsid w:val="00765780"/>
    <w:rsid w:val="00765D72"/>
    <w:rsid w:val="00767A52"/>
    <w:rsid w:val="0077028C"/>
    <w:rsid w:val="00770931"/>
    <w:rsid w:val="0077152B"/>
    <w:rsid w:val="007721EA"/>
    <w:rsid w:val="00773BF8"/>
    <w:rsid w:val="00773FF8"/>
    <w:rsid w:val="00774BB1"/>
    <w:rsid w:val="00774FF6"/>
    <w:rsid w:val="00775A98"/>
    <w:rsid w:val="00775B32"/>
    <w:rsid w:val="00777E3D"/>
    <w:rsid w:val="00777F34"/>
    <w:rsid w:val="007817D0"/>
    <w:rsid w:val="007829C4"/>
    <w:rsid w:val="00782A3A"/>
    <w:rsid w:val="00783C9B"/>
    <w:rsid w:val="00784A73"/>
    <w:rsid w:val="00786321"/>
    <w:rsid w:val="00787B18"/>
    <w:rsid w:val="00790149"/>
    <w:rsid w:val="007908BC"/>
    <w:rsid w:val="0079168B"/>
    <w:rsid w:val="00791931"/>
    <w:rsid w:val="00791A89"/>
    <w:rsid w:val="0079221B"/>
    <w:rsid w:val="00795EF8"/>
    <w:rsid w:val="00796C5C"/>
    <w:rsid w:val="0079794E"/>
    <w:rsid w:val="007A010C"/>
    <w:rsid w:val="007A15ED"/>
    <w:rsid w:val="007A1B94"/>
    <w:rsid w:val="007A1DF6"/>
    <w:rsid w:val="007A255A"/>
    <w:rsid w:val="007A2A3E"/>
    <w:rsid w:val="007A2DAA"/>
    <w:rsid w:val="007A3437"/>
    <w:rsid w:val="007A4A69"/>
    <w:rsid w:val="007A4AFF"/>
    <w:rsid w:val="007A4C65"/>
    <w:rsid w:val="007A4E30"/>
    <w:rsid w:val="007A53E8"/>
    <w:rsid w:val="007A5720"/>
    <w:rsid w:val="007A5935"/>
    <w:rsid w:val="007A6D60"/>
    <w:rsid w:val="007A732B"/>
    <w:rsid w:val="007A7AF1"/>
    <w:rsid w:val="007B11D9"/>
    <w:rsid w:val="007B12B2"/>
    <w:rsid w:val="007B12FE"/>
    <w:rsid w:val="007B1D4B"/>
    <w:rsid w:val="007B23B5"/>
    <w:rsid w:val="007B2726"/>
    <w:rsid w:val="007B2732"/>
    <w:rsid w:val="007B30CA"/>
    <w:rsid w:val="007B4279"/>
    <w:rsid w:val="007B47C8"/>
    <w:rsid w:val="007B5634"/>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579C"/>
    <w:rsid w:val="007C6099"/>
    <w:rsid w:val="007C6547"/>
    <w:rsid w:val="007C6AE6"/>
    <w:rsid w:val="007C7669"/>
    <w:rsid w:val="007C7C52"/>
    <w:rsid w:val="007C7EBC"/>
    <w:rsid w:val="007D0AFA"/>
    <w:rsid w:val="007D0B47"/>
    <w:rsid w:val="007D1FBE"/>
    <w:rsid w:val="007D2656"/>
    <w:rsid w:val="007D2BB3"/>
    <w:rsid w:val="007D339C"/>
    <w:rsid w:val="007D362F"/>
    <w:rsid w:val="007D3ABF"/>
    <w:rsid w:val="007D4418"/>
    <w:rsid w:val="007D5CAE"/>
    <w:rsid w:val="007D5D77"/>
    <w:rsid w:val="007D6EAB"/>
    <w:rsid w:val="007E00F8"/>
    <w:rsid w:val="007E01FF"/>
    <w:rsid w:val="007E03A0"/>
    <w:rsid w:val="007E0B65"/>
    <w:rsid w:val="007E0F55"/>
    <w:rsid w:val="007E1570"/>
    <w:rsid w:val="007E188F"/>
    <w:rsid w:val="007E332E"/>
    <w:rsid w:val="007E334C"/>
    <w:rsid w:val="007E39A9"/>
    <w:rsid w:val="007E5E3B"/>
    <w:rsid w:val="007E6FCE"/>
    <w:rsid w:val="007E745D"/>
    <w:rsid w:val="007E766C"/>
    <w:rsid w:val="007E7F41"/>
    <w:rsid w:val="007F0972"/>
    <w:rsid w:val="007F0EBB"/>
    <w:rsid w:val="007F143B"/>
    <w:rsid w:val="007F15B6"/>
    <w:rsid w:val="007F1ABD"/>
    <w:rsid w:val="007F2140"/>
    <w:rsid w:val="007F26EA"/>
    <w:rsid w:val="007F43C7"/>
    <w:rsid w:val="007F595F"/>
    <w:rsid w:val="007F77EF"/>
    <w:rsid w:val="007F7F98"/>
    <w:rsid w:val="00800609"/>
    <w:rsid w:val="008008D2"/>
    <w:rsid w:val="00801024"/>
    <w:rsid w:val="008016CB"/>
    <w:rsid w:val="00802DB4"/>
    <w:rsid w:val="00803563"/>
    <w:rsid w:val="00803ED6"/>
    <w:rsid w:val="00803FB5"/>
    <w:rsid w:val="008041A1"/>
    <w:rsid w:val="00804B14"/>
    <w:rsid w:val="00807E01"/>
    <w:rsid w:val="00810218"/>
    <w:rsid w:val="008103C7"/>
    <w:rsid w:val="008110BE"/>
    <w:rsid w:val="00811775"/>
    <w:rsid w:val="00811D18"/>
    <w:rsid w:val="0081245B"/>
    <w:rsid w:val="008125D6"/>
    <w:rsid w:val="00812864"/>
    <w:rsid w:val="00812A88"/>
    <w:rsid w:val="008137EA"/>
    <w:rsid w:val="00814911"/>
    <w:rsid w:val="00814970"/>
    <w:rsid w:val="0081517C"/>
    <w:rsid w:val="008152F1"/>
    <w:rsid w:val="0081597F"/>
    <w:rsid w:val="00815A45"/>
    <w:rsid w:val="008168E3"/>
    <w:rsid w:val="00816EBF"/>
    <w:rsid w:val="0081740F"/>
    <w:rsid w:val="00820F4F"/>
    <w:rsid w:val="008210B9"/>
    <w:rsid w:val="008217A8"/>
    <w:rsid w:val="0082192F"/>
    <w:rsid w:val="00822865"/>
    <w:rsid w:val="008230E9"/>
    <w:rsid w:val="0082328E"/>
    <w:rsid w:val="00824F35"/>
    <w:rsid w:val="008252FD"/>
    <w:rsid w:val="0082596E"/>
    <w:rsid w:val="008259A4"/>
    <w:rsid w:val="00825BFC"/>
    <w:rsid w:val="0082759D"/>
    <w:rsid w:val="00827FE6"/>
    <w:rsid w:val="00830525"/>
    <w:rsid w:val="00831C3A"/>
    <w:rsid w:val="0083266C"/>
    <w:rsid w:val="00835451"/>
    <w:rsid w:val="008355CB"/>
    <w:rsid w:val="008359F7"/>
    <w:rsid w:val="00836AA2"/>
    <w:rsid w:val="00836CB0"/>
    <w:rsid w:val="00836DD3"/>
    <w:rsid w:val="0083714F"/>
    <w:rsid w:val="0083744D"/>
    <w:rsid w:val="00837C54"/>
    <w:rsid w:val="0084042E"/>
    <w:rsid w:val="00840C09"/>
    <w:rsid w:val="00841790"/>
    <w:rsid w:val="008419F5"/>
    <w:rsid w:val="00842214"/>
    <w:rsid w:val="008426CD"/>
    <w:rsid w:val="00843A98"/>
    <w:rsid w:val="008462EE"/>
    <w:rsid w:val="008464CC"/>
    <w:rsid w:val="0084767C"/>
    <w:rsid w:val="00847B4E"/>
    <w:rsid w:val="00847BFD"/>
    <w:rsid w:val="00847D86"/>
    <w:rsid w:val="00852183"/>
    <w:rsid w:val="00852E0E"/>
    <w:rsid w:val="00853A92"/>
    <w:rsid w:val="00854276"/>
    <w:rsid w:val="008542CC"/>
    <w:rsid w:val="00854D4D"/>
    <w:rsid w:val="00854E92"/>
    <w:rsid w:val="00855821"/>
    <w:rsid w:val="00855925"/>
    <w:rsid w:val="008559B3"/>
    <w:rsid w:val="00855DBA"/>
    <w:rsid w:val="00856EE4"/>
    <w:rsid w:val="008572C6"/>
    <w:rsid w:val="00857434"/>
    <w:rsid w:val="00857FE8"/>
    <w:rsid w:val="00861571"/>
    <w:rsid w:val="00861A18"/>
    <w:rsid w:val="00861B1D"/>
    <w:rsid w:val="00861D56"/>
    <w:rsid w:val="0086268A"/>
    <w:rsid w:val="00863361"/>
    <w:rsid w:val="008655F5"/>
    <w:rsid w:val="0086612B"/>
    <w:rsid w:val="008673E6"/>
    <w:rsid w:val="00867AC3"/>
    <w:rsid w:val="0087066E"/>
    <w:rsid w:val="00871018"/>
    <w:rsid w:val="00871FEB"/>
    <w:rsid w:val="00872D05"/>
    <w:rsid w:val="008732F3"/>
    <w:rsid w:val="008734E2"/>
    <w:rsid w:val="00873C95"/>
    <w:rsid w:val="00874384"/>
    <w:rsid w:val="0087552D"/>
    <w:rsid w:val="008764F0"/>
    <w:rsid w:val="00876F52"/>
    <w:rsid w:val="00880188"/>
    <w:rsid w:val="00880739"/>
    <w:rsid w:val="00881348"/>
    <w:rsid w:val="0088144E"/>
    <w:rsid w:val="0088226C"/>
    <w:rsid w:val="00882606"/>
    <w:rsid w:val="00882F60"/>
    <w:rsid w:val="00883E2E"/>
    <w:rsid w:val="008854EF"/>
    <w:rsid w:val="008864DE"/>
    <w:rsid w:val="00886750"/>
    <w:rsid w:val="00887089"/>
    <w:rsid w:val="00890121"/>
    <w:rsid w:val="00890C31"/>
    <w:rsid w:val="00892627"/>
    <w:rsid w:val="00893DF3"/>
    <w:rsid w:val="00894748"/>
    <w:rsid w:val="00894C37"/>
    <w:rsid w:val="008968E2"/>
    <w:rsid w:val="008A09D6"/>
    <w:rsid w:val="008A0FE8"/>
    <w:rsid w:val="008A18FB"/>
    <w:rsid w:val="008A37AD"/>
    <w:rsid w:val="008A3E18"/>
    <w:rsid w:val="008A3FE1"/>
    <w:rsid w:val="008A4669"/>
    <w:rsid w:val="008A46C4"/>
    <w:rsid w:val="008A55F2"/>
    <w:rsid w:val="008A59CD"/>
    <w:rsid w:val="008A69C9"/>
    <w:rsid w:val="008A6CEE"/>
    <w:rsid w:val="008A72D5"/>
    <w:rsid w:val="008B0DF1"/>
    <w:rsid w:val="008B1A20"/>
    <w:rsid w:val="008B1B2B"/>
    <w:rsid w:val="008B262B"/>
    <w:rsid w:val="008B36DE"/>
    <w:rsid w:val="008B4A80"/>
    <w:rsid w:val="008B5612"/>
    <w:rsid w:val="008B5E54"/>
    <w:rsid w:val="008B5FAA"/>
    <w:rsid w:val="008B6679"/>
    <w:rsid w:val="008B6FA5"/>
    <w:rsid w:val="008B74F5"/>
    <w:rsid w:val="008B7F78"/>
    <w:rsid w:val="008C0D9B"/>
    <w:rsid w:val="008C19DD"/>
    <w:rsid w:val="008C1D05"/>
    <w:rsid w:val="008C217D"/>
    <w:rsid w:val="008C2448"/>
    <w:rsid w:val="008C2D27"/>
    <w:rsid w:val="008C3640"/>
    <w:rsid w:val="008C3853"/>
    <w:rsid w:val="008C52FE"/>
    <w:rsid w:val="008C69E5"/>
    <w:rsid w:val="008D00E5"/>
    <w:rsid w:val="008D0383"/>
    <w:rsid w:val="008D1149"/>
    <w:rsid w:val="008D125D"/>
    <w:rsid w:val="008D136E"/>
    <w:rsid w:val="008D17BC"/>
    <w:rsid w:val="008D1FCA"/>
    <w:rsid w:val="008D2C7A"/>
    <w:rsid w:val="008D3EF3"/>
    <w:rsid w:val="008D4FD2"/>
    <w:rsid w:val="008D5128"/>
    <w:rsid w:val="008D5306"/>
    <w:rsid w:val="008D6967"/>
    <w:rsid w:val="008D6F61"/>
    <w:rsid w:val="008E0A20"/>
    <w:rsid w:val="008E10FE"/>
    <w:rsid w:val="008E22B9"/>
    <w:rsid w:val="008E25E6"/>
    <w:rsid w:val="008E25F8"/>
    <w:rsid w:val="008E269C"/>
    <w:rsid w:val="008E33B3"/>
    <w:rsid w:val="008E3EC5"/>
    <w:rsid w:val="008E486F"/>
    <w:rsid w:val="008E4A08"/>
    <w:rsid w:val="008E4B48"/>
    <w:rsid w:val="008E608A"/>
    <w:rsid w:val="008E6365"/>
    <w:rsid w:val="008E6AA0"/>
    <w:rsid w:val="008E74EA"/>
    <w:rsid w:val="008E77A7"/>
    <w:rsid w:val="008F0CEB"/>
    <w:rsid w:val="008F0EE4"/>
    <w:rsid w:val="008F1D4A"/>
    <w:rsid w:val="008F31C4"/>
    <w:rsid w:val="008F37CE"/>
    <w:rsid w:val="008F4342"/>
    <w:rsid w:val="008F4894"/>
    <w:rsid w:val="008F4BEC"/>
    <w:rsid w:val="008F4C45"/>
    <w:rsid w:val="008F4E77"/>
    <w:rsid w:val="008F56C7"/>
    <w:rsid w:val="008F5FED"/>
    <w:rsid w:val="008F63DE"/>
    <w:rsid w:val="008F6932"/>
    <w:rsid w:val="008F7278"/>
    <w:rsid w:val="008F7417"/>
    <w:rsid w:val="00901FF5"/>
    <w:rsid w:val="0090295B"/>
    <w:rsid w:val="00902CE5"/>
    <w:rsid w:val="0090406D"/>
    <w:rsid w:val="009040FF"/>
    <w:rsid w:val="00904441"/>
    <w:rsid w:val="00904768"/>
    <w:rsid w:val="009053AC"/>
    <w:rsid w:val="0090592C"/>
    <w:rsid w:val="00905E4C"/>
    <w:rsid w:val="00905F4B"/>
    <w:rsid w:val="00906EAE"/>
    <w:rsid w:val="009070B4"/>
    <w:rsid w:val="00907C0C"/>
    <w:rsid w:val="00910E86"/>
    <w:rsid w:val="00910F82"/>
    <w:rsid w:val="009116A4"/>
    <w:rsid w:val="00913893"/>
    <w:rsid w:val="0091417D"/>
    <w:rsid w:val="00914BA4"/>
    <w:rsid w:val="0091564D"/>
    <w:rsid w:val="00915DD6"/>
    <w:rsid w:val="00915E91"/>
    <w:rsid w:val="009169BA"/>
    <w:rsid w:val="00916E0D"/>
    <w:rsid w:val="009178F6"/>
    <w:rsid w:val="009201BE"/>
    <w:rsid w:val="00920C27"/>
    <w:rsid w:val="00921BF8"/>
    <w:rsid w:val="009222AE"/>
    <w:rsid w:val="00922715"/>
    <w:rsid w:val="00922B42"/>
    <w:rsid w:val="00923C88"/>
    <w:rsid w:val="009242F8"/>
    <w:rsid w:val="009243B6"/>
    <w:rsid w:val="009245C3"/>
    <w:rsid w:val="00924652"/>
    <w:rsid w:val="00925123"/>
    <w:rsid w:val="00925B93"/>
    <w:rsid w:val="00925E8F"/>
    <w:rsid w:val="0092611F"/>
    <w:rsid w:val="00926347"/>
    <w:rsid w:val="00926ADD"/>
    <w:rsid w:val="009273F7"/>
    <w:rsid w:val="00927418"/>
    <w:rsid w:val="009277CE"/>
    <w:rsid w:val="00927D8C"/>
    <w:rsid w:val="00927DF6"/>
    <w:rsid w:val="0093002B"/>
    <w:rsid w:val="00930A45"/>
    <w:rsid w:val="0093176C"/>
    <w:rsid w:val="00931CD2"/>
    <w:rsid w:val="00932602"/>
    <w:rsid w:val="00932718"/>
    <w:rsid w:val="00932878"/>
    <w:rsid w:val="00932A36"/>
    <w:rsid w:val="00932C3A"/>
    <w:rsid w:val="009337BA"/>
    <w:rsid w:val="00934152"/>
    <w:rsid w:val="00934A4B"/>
    <w:rsid w:val="00934D41"/>
    <w:rsid w:val="00934D64"/>
    <w:rsid w:val="0093556C"/>
    <w:rsid w:val="0093563D"/>
    <w:rsid w:val="00935B15"/>
    <w:rsid w:val="009362C1"/>
    <w:rsid w:val="00936A6F"/>
    <w:rsid w:val="00936AEC"/>
    <w:rsid w:val="00936E78"/>
    <w:rsid w:val="00937196"/>
    <w:rsid w:val="00937287"/>
    <w:rsid w:val="00937909"/>
    <w:rsid w:val="00937A7F"/>
    <w:rsid w:val="00940282"/>
    <w:rsid w:val="00940741"/>
    <w:rsid w:val="00941DD9"/>
    <w:rsid w:val="00941FAA"/>
    <w:rsid w:val="009420A8"/>
    <w:rsid w:val="00942C3E"/>
    <w:rsid w:val="00943598"/>
    <w:rsid w:val="00944024"/>
    <w:rsid w:val="0094506B"/>
    <w:rsid w:val="00945A81"/>
    <w:rsid w:val="0094661F"/>
    <w:rsid w:val="00947A2C"/>
    <w:rsid w:val="00947F67"/>
    <w:rsid w:val="009501EE"/>
    <w:rsid w:val="009508F4"/>
    <w:rsid w:val="00951037"/>
    <w:rsid w:val="00951101"/>
    <w:rsid w:val="009526C2"/>
    <w:rsid w:val="0095299F"/>
    <w:rsid w:val="00952A39"/>
    <w:rsid w:val="009544B1"/>
    <w:rsid w:val="00954618"/>
    <w:rsid w:val="00954789"/>
    <w:rsid w:val="00955036"/>
    <w:rsid w:val="00955EEA"/>
    <w:rsid w:val="009561CF"/>
    <w:rsid w:val="00957F2E"/>
    <w:rsid w:val="00960068"/>
    <w:rsid w:val="00960656"/>
    <w:rsid w:val="009609B2"/>
    <w:rsid w:val="00961501"/>
    <w:rsid w:val="009615EA"/>
    <w:rsid w:val="00961EA6"/>
    <w:rsid w:val="00963557"/>
    <w:rsid w:val="00963ED4"/>
    <w:rsid w:val="00964DB8"/>
    <w:rsid w:val="0096510E"/>
    <w:rsid w:val="0096600F"/>
    <w:rsid w:val="00966EBD"/>
    <w:rsid w:val="0097016A"/>
    <w:rsid w:val="009702FB"/>
    <w:rsid w:val="0097044C"/>
    <w:rsid w:val="0097081F"/>
    <w:rsid w:val="00971131"/>
    <w:rsid w:val="009712BE"/>
    <w:rsid w:val="00971AA2"/>
    <w:rsid w:val="00973799"/>
    <w:rsid w:val="00974859"/>
    <w:rsid w:val="009748CC"/>
    <w:rsid w:val="00974F70"/>
    <w:rsid w:val="00975032"/>
    <w:rsid w:val="00975092"/>
    <w:rsid w:val="00975633"/>
    <w:rsid w:val="0097582F"/>
    <w:rsid w:val="00981412"/>
    <w:rsid w:val="009816E3"/>
    <w:rsid w:val="00981A83"/>
    <w:rsid w:val="00982E78"/>
    <w:rsid w:val="0098380C"/>
    <w:rsid w:val="0098519D"/>
    <w:rsid w:val="00985D0E"/>
    <w:rsid w:val="009868E7"/>
    <w:rsid w:val="00986DF4"/>
    <w:rsid w:val="009873E9"/>
    <w:rsid w:val="009908C2"/>
    <w:rsid w:val="00990C5A"/>
    <w:rsid w:val="00991BF9"/>
    <w:rsid w:val="00992030"/>
    <w:rsid w:val="009924C8"/>
    <w:rsid w:val="00992977"/>
    <w:rsid w:val="00992C01"/>
    <w:rsid w:val="00993B9C"/>
    <w:rsid w:val="0099476F"/>
    <w:rsid w:val="009950B1"/>
    <w:rsid w:val="00996070"/>
    <w:rsid w:val="0099611B"/>
    <w:rsid w:val="00996731"/>
    <w:rsid w:val="0099724D"/>
    <w:rsid w:val="009973CD"/>
    <w:rsid w:val="009974D2"/>
    <w:rsid w:val="009977C4"/>
    <w:rsid w:val="0099784F"/>
    <w:rsid w:val="00997F2C"/>
    <w:rsid w:val="009A04E7"/>
    <w:rsid w:val="009A069F"/>
    <w:rsid w:val="009A0D68"/>
    <w:rsid w:val="009A0E00"/>
    <w:rsid w:val="009A121A"/>
    <w:rsid w:val="009A1779"/>
    <w:rsid w:val="009A1E78"/>
    <w:rsid w:val="009A27BC"/>
    <w:rsid w:val="009A3AD8"/>
    <w:rsid w:val="009A51BB"/>
    <w:rsid w:val="009A51C2"/>
    <w:rsid w:val="009A5E8C"/>
    <w:rsid w:val="009A63CC"/>
    <w:rsid w:val="009A6C28"/>
    <w:rsid w:val="009A70EC"/>
    <w:rsid w:val="009A727E"/>
    <w:rsid w:val="009A7692"/>
    <w:rsid w:val="009B1872"/>
    <w:rsid w:val="009B3256"/>
    <w:rsid w:val="009B3439"/>
    <w:rsid w:val="009B3DBE"/>
    <w:rsid w:val="009B465C"/>
    <w:rsid w:val="009B4AB0"/>
    <w:rsid w:val="009B4EB7"/>
    <w:rsid w:val="009B51A5"/>
    <w:rsid w:val="009B52B1"/>
    <w:rsid w:val="009B5399"/>
    <w:rsid w:val="009B60EB"/>
    <w:rsid w:val="009B66C8"/>
    <w:rsid w:val="009C003C"/>
    <w:rsid w:val="009C0494"/>
    <w:rsid w:val="009C0C45"/>
    <w:rsid w:val="009C183E"/>
    <w:rsid w:val="009C1DCE"/>
    <w:rsid w:val="009C26D0"/>
    <w:rsid w:val="009C2E4E"/>
    <w:rsid w:val="009C3805"/>
    <w:rsid w:val="009C555F"/>
    <w:rsid w:val="009C58BD"/>
    <w:rsid w:val="009C5A9D"/>
    <w:rsid w:val="009C5F1F"/>
    <w:rsid w:val="009C784D"/>
    <w:rsid w:val="009C7F17"/>
    <w:rsid w:val="009D0310"/>
    <w:rsid w:val="009D0432"/>
    <w:rsid w:val="009D0AFE"/>
    <w:rsid w:val="009D0B6E"/>
    <w:rsid w:val="009D0E14"/>
    <w:rsid w:val="009D12CA"/>
    <w:rsid w:val="009D187D"/>
    <w:rsid w:val="009D410A"/>
    <w:rsid w:val="009D49F1"/>
    <w:rsid w:val="009D4C56"/>
    <w:rsid w:val="009D548F"/>
    <w:rsid w:val="009D5D32"/>
    <w:rsid w:val="009D5F28"/>
    <w:rsid w:val="009D6A1F"/>
    <w:rsid w:val="009D6B3A"/>
    <w:rsid w:val="009D748B"/>
    <w:rsid w:val="009D7962"/>
    <w:rsid w:val="009D7D67"/>
    <w:rsid w:val="009E1B7D"/>
    <w:rsid w:val="009E284C"/>
    <w:rsid w:val="009E34A2"/>
    <w:rsid w:val="009E353C"/>
    <w:rsid w:val="009E3E7A"/>
    <w:rsid w:val="009E4E50"/>
    <w:rsid w:val="009E50B7"/>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4905"/>
    <w:rsid w:val="009F554F"/>
    <w:rsid w:val="009F6A06"/>
    <w:rsid w:val="009F72C0"/>
    <w:rsid w:val="009F73AB"/>
    <w:rsid w:val="009F74DA"/>
    <w:rsid w:val="009F7F3A"/>
    <w:rsid w:val="00A00C65"/>
    <w:rsid w:val="00A01256"/>
    <w:rsid w:val="00A02C11"/>
    <w:rsid w:val="00A03D34"/>
    <w:rsid w:val="00A03DE4"/>
    <w:rsid w:val="00A04015"/>
    <w:rsid w:val="00A04711"/>
    <w:rsid w:val="00A04FB3"/>
    <w:rsid w:val="00A05BD7"/>
    <w:rsid w:val="00A0685F"/>
    <w:rsid w:val="00A06E56"/>
    <w:rsid w:val="00A072E6"/>
    <w:rsid w:val="00A0757E"/>
    <w:rsid w:val="00A07A91"/>
    <w:rsid w:val="00A10787"/>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48D"/>
    <w:rsid w:val="00A266B7"/>
    <w:rsid w:val="00A26BF9"/>
    <w:rsid w:val="00A26CD1"/>
    <w:rsid w:val="00A26DC2"/>
    <w:rsid w:val="00A312FD"/>
    <w:rsid w:val="00A31A4F"/>
    <w:rsid w:val="00A31AB6"/>
    <w:rsid w:val="00A31DA9"/>
    <w:rsid w:val="00A33B89"/>
    <w:rsid w:val="00A33DBD"/>
    <w:rsid w:val="00A35354"/>
    <w:rsid w:val="00A35517"/>
    <w:rsid w:val="00A36D5D"/>
    <w:rsid w:val="00A36E22"/>
    <w:rsid w:val="00A370A3"/>
    <w:rsid w:val="00A37CDA"/>
    <w:rsid w:val="00A40206"/>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8E3"/>
    <w:rsid w:val="00A53A92"/>
    <w:rsid w:val="00A549D1"/>
    <w:rsid w:val="00A54DAA"/>
    <w:rsid w:val="00A55F52"/>
    <w:rsid w:val="00A56195"/>
    <w:rsid w:val="00A563B0"/>
    <w:rsid w:val="00A57284"/>
    <w:rsid w:val="00A614AD"/>
    <w:rsid w:val="00A6383F"/>
    <w:rsid w:val="00A64837"/>
    <w:rsid w:val="00A6564E"/>
    <w:rsid w:val="00A65CA5"/>
    <w:rsid w:val="00A65DA1"/>
    <w:rsid w:val="00A66133"/>
    <w:rsid w:val="00A6646D"/>
    <w:rsid w:val="00A664F4"/>
    <w:rsid w:val="00A6697B"/>
    <w:rsid w:val="00A66C0A"/>
    <w:rsid w:val="00A67239"/>
    <w:rsid w:val="00A67316"/>
    <w:rsid w:val="00A674A0"/>
    <w:rsid w:val="00A70010"/>
    <w:rsid w:val="00A7005F"/>
    <w:rsid w:val="00A70BD8"/>
    <w:rsid w:val="00A7230B"/>
    <w:rsid w:val="00A724D5"/>
    <w:rsid w:val="00A75032"/>
    <w:rsid w:val="00A76FF5"/>
    <w:rsid w:val="00A771FE"/>
    <w:rsid w:val="00A77903"/>
    <w:rsid w:val="00A80A21"/>
    <w:rsid w:val="00A81F16"/>
    <w:rsid w:val="00A83D53"/>
    <w:rsid w:val="00A84085"/>
    <w:rsid w:val="00A86E22"/>
    <w:rsid w:val="00A878E5"/>
    <w:rsid w:val="00A90098"/>
    <w:rsid w:val="00A90B72"/>
    <w:rsid w:val="00A90C72"/>
    <w:rsid w:val="00A90D46"/>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931"/>
    <w:rsid w:val="00A96EE1"/>
    <w:rsid w:val="00AA2184"/>
    <w:rsid w:val="00AA2379"/>
    <w:rsid w:val="00AA299F"/>
    <w:rsid w:val="00AA2ECD"/>
    <w:rsid w:val="00AA2F4C"/>
    <w:rsid w:val="00AA356B"/>
    <w:rsid w:val="00AA368F"/>
    <w:rsid w:val="00AA389E"/>
    <w:rsid w:val="00AA4670"/>
    <w:rsid w:val="00AA4A80"/>
    <w:rsid w:val="00AA5EB8"/>
    <w:rsid w:val="00AA739B"/>
    <w:rsid w:val="00AA7877"/>
    <w:rsid w:val="00AA7F3B"/>
    <w:rsid w:val="00AB1BC5"/>
    <w:rsid w:val="00AB2711"/>
    <w:rsid w:val="00AB3439"/>
    <w:rsid w:val="00AB34FB"/>
    <w:rsid w:val="00AB386C"/>
    <w:rsid w:val="00AB3E44"/>
    <w:rsid w:val="00AB3EA7"/>
    <w:rsid w:val="00AB4313"/>
    <w:rsid w:val="00AB4D1C"/>
    <w:rsid w:val="00AB5385"/>
    <w:rsid w:val="00AB63C9"/>
    <w:rsid w:val="00AB70BE"/>
    <w:rsid w:val="00AB7BCC"/>
    <w:rsid w:val="00AB7E6A"/>
    <w:rsid w:val="00AC0D89"/>
    <w:rsid w:val="00AC0DED"/>
    <w:rsid w:val="00AC0EDD"/>
    <w:rsid w:val="00AC16D7"/>
    <w:rsid w:val="00AC19F8"/>
    <w:rsid w:val="00AC24D4"/>
    <w:rsid w:val="00AC286A"/>
    <w:rsid w:val="00AC30A5"/>
    <w:rsid w:val="00AC3589"/>
    <w:rsid w:val="00AC50DA"/>
    <w:rsid w:val="00AC538B"/>
    <w:rsid w:val="00AC6483"/>
    <w:rsid w:val="00AD0CB0"/>
    <w:rsid w:val="00AD0E2D"/>
    <w:rsid w:val="00AD1131"/>
    <w:rsid w:val="00AD1FA1"/>
    <w:rsid w:val="00AD4CA1"/>
    <w:rsid w:val="00AD516F"/>
    <w:rsid w:val="00AD519C"/>
    <w:rsid w:val="00AD5589"/>
    <w:rsid w:val="00AE00A8"/>
    <w:rsid w:val="00AE06E4"/>
    <w:rsid w:val="00AE09E4"/>
    <w:rsid w:val="00AE0E4B"/>
    <w:rsid w:val="00AE2238"/>
    <w:rsid w:val="00AE2F94"/>
    <w:rsid w:val="00AE30B8"/>
    <w:rsid w:val="00AE30CB"/>
    <w:rsid w:val="00AE429C"/>
    <w:rsid w:val="00AE444F"/>
    <w:rsid w:val="00AE4474"/>
    <w:rsid w:val="00AE451A"/>
    <w:rsid w:val="00AE4633"/>
    <w:rsid w:val="00AE4FD3"/>
    <w:rsid w:val="00AE5184"/>
    <w:rsid w:val="00AE52A5"/>
    <w:rsid w:val="00AE789D"/>
    <w:rsid w:val="00AE7BD1"/>
    <w:rsid w:val="00AE7D59"/>
    <w:rsid w:val="00AF14E7"/>
    <w:rsid w:val="00AF20EE"/>
    <w:rsid w:val="00AF21AB"/>
    <w:rsid w:val="00AF2A5D"/>
    <w:rsid w:val="00AF2AA8"/>
    <w:rsid w:val="00AF39F4"/>
    <w:rsid w:val="00AF4D5D"/>
    <w:rsid w:val="00AF4F95"/>
    <w:rsid w:val="00AF5525"/>
    <w:rsid w:val="00AF5F92"/>
    <w:rsid w:val="00AF66E6"/>
    <w:rsid w:val="00AF6B5D"/>
    <w:rsid w:val="00AF78C3"/>
    <w:rsid w:val="00B01283"/>
    <w:rsid w:val="00B02A18"/>
    <w:rsid w:val="00B03CFC"/>
    <w:rsid w:val="00B03D32"/>
    <w:rsid w:val="00B0447A"/>
    <w:rsid w:val="00B0652A"/>
    <w:rsid w:val="00B0665E"/>
    <w:rsid w:val="00B07071"/>
    <w:rsid w:val="00B109C7"/>
    <w:rsid w:val="00B119E8"/>
    <w:rsid w:val="00B11C1D"/>
    <w:rsid w:val="00B12CED"/>
    <w:rsid w:val="00B13427"/>
    <w:rsid w:val="00B13663"/>
    <w:rsid w:val="00B13CF4"/>
    <w:rsid w:val="00B159F0"/>
    <w:rsid w:val="00B15BBF"/>
    <w:rsid w:val="00B15F46"/>
    <w:rsid w:val="00B16192"/>
    <w:rsid w:val="00B16811"/>
    <w:rsid w:val="00B16E1F"/>
    <w:rsid w:val="00B173B8"/>
    <w:rsid w:val="00B20D00"/>
    <w:rsid w:val="00B20FC7"/>
    <w:rsid w:val="00B21953"/>
    <w:rsid w:val="00B219E0"/>
    <w:rsid w:val="00B21FD4"/>
    <w:rsid w:val="00B22468"/>
    <w:rsid w:val="00B22DE4"/>
    <w:rsid w:val="00B22FCB"/>
    <w:rsid w:val="00B238C3"/>
    <w:rsid w:val="00B23B94"/>
    <w:rsid w:val="00B23E79"/>
    <w:rsid w:val="00B24316"/>
    <w:rsid w:val="00B25031"/>
    <w:rsid w:val="00B25507"/>
    <w:rsid w:val="00B25813"/>
    <w:rsid w:val="00B30216"/>
    <w:rsid w:val="00B302E1"/>
    <w:rsid w:val="00B30754"/>
    <w:rsid w:val="00B30A0D"/>
    <w:rsid w:val="00B3150D"/>
    <w:rsid w:val="00B31F05"/>
    <w:rsid w:val="00B32C41"/>
    <w:rsid w:val="00B3398D"/>
    <w:rsid w:val="00B33CFE"/>
    <w:rsid w:val="00B3418A"/>
    <w:rsid w:val="00B34236"/>
    <w:rsid w:val="00B34687"/>
    <w:rsid w:val="00B364FA"/>
    <w:rsid w:val="00B366B0"/>
    <w:rsid w:val="00B36D58"/>
    <w:rsid w:val="00B3702F"/>
    <w:rsid w:val="00B371AF"/>
    <w:rsid w:val="00B37B83"/>
    <w:rsid w:val="00B411C5"/>
    <w:rsid w:val="00B415F6"/>
    <w:rsid w:val="00B417FD"/>
    <w:rsid w:val="00B4221C"/>
    <w:rsid w:val="00B42441"/>
    <w:rsid w:val="00B42DCE"/>
    <w:rsid w:val="00B443CB"/>
    <w:rsid w:val="00B4551A"/>
    <w:rsid w:val="00B460C7"/>
    <w:rsid w:val="00B47F1B"/>
    <w:rsid w:val="00B47F23"/>
    <w:rsid w:val="00B50D15"/>
    <w:rsid w:val="00B50E9D"/>
    <w:rsid w:val="00B50FC3"/>
    <w:rsid w:val="00B51AB0"/>
    <w:rsid w:val="00B5273A"/>
    <w:rsid w:val="00B528E7"/>
    <w:rsid w:val="00B5301C"/>
    <w:rsid w:val="00B53385"/>
    <w:rsid w:val="00B536BA"/>
    <w:rsid w:val="00B55CB0"/>
    <w:rsid w:val="00B55F55"/>
    <w:rsid w:val="00B566E5"/>
    <w:rsid w:val="00B60581"/>
    <w:rsid w:val="00B60B22"/>
    <w:rsid w:val="00B60D0F"/>
    <w:rsid w:val="00B6134E"/>
    <w:rsid w:val="00B61815"/>
    <w:rsid w:val="00B618A0"/>
    <w:rsid w:val="00B61E11"/>
    <w:rsid w:val="00B621A3"/>
    <w:rsid w:val="00B6231A"/>
    <w:rsid w:val="00B62E4F"/>
    <w:rsid w:val="00B63221"/>
    <w:rsid w:val="00B6329A"/>
    <w:rsid w:val="00B63D5E"/>
    <w:rsid w:val="00B63EDC"/>
    <w:rsid w:val="00B64CCA"/>
    <w:rsid w:val="00B65973"/>
    <w:rsid w:val="00B66115"/>
    <w:rsid w:val="00B66CF0"/>
    <w:rsid w:val="00B674D3"/>
    <w:rsid w:val="00B67713"/>
    <w:rsid w:val="00B67958"/>
    <w:rsid w:val="00B70198"/>
    <w:rsid w:val="00B70339"/>
    <w:rsid w:val="00B7123E"/>
    <w:rsid w:val="00B7183D"/>
    <w:rsid w:val="00B71D5B"/>
    <w:rsid w:val="00B725C3"/>
    <w:rsid w:val="00B72D4B"/>
    <w:rsid w:val="00B73081"/>
    <w:rsid w:val="00B7336A"/>
    <w:rsid w:val="00B73A8F"/>
    <w:rsid w:val="00B74E2C"/>
    <w:rsid w:val="00B7517C"/>
    <w:rsid w:val="00B75AAE"/>
    <w:rsid w:val="00B762CA"/>
    <w:rsid w:val="00B765D6"/>
    <w:rsid w:val="00B7699A"/>
    <w:rsid w:val="00B77728"/>
    <w:rsid w:val="00B80C3F"/>
    <w:rsid w:val="00B823BD"/>
    <w:rsid w:val="00B83049"/>
    <w:rsid w:val="00B833CC"/>
    <w:rsid w:val="00B84571"/>
    <w:rsid w:val="00B85144"/>
    <w:rsid w:val="00B8520A"/>
    <w:rsid w:val="00B875E8"/>
    <w:rsid w:val="00B877CF"/>
    <w:rsid w:val="00B9082B"/>
    <w:rsid w:val="00B919B5"/>
    <w:rsid w:val="00B92833"/>
    <w:rsid w:val="00B92EB1"/>
    <w:rsid w:val="00B93A3A"/>
    <w:rsid w:val="00B94456"/>
    <w:rsid w:val="00B94DD6"/>
    <w:rsid w:val="00B952AD"/>
    <w:rsid w:val="00B977B8"/>
    <w:rsid w:val="00BA0471"/>
    <w:rsid w:val="00BA0BC2"/>
    <w:rsid w:val="00BA0C2D"/>
    <w:rsid w:val="00BA0C40"/>
    <w:rsid w:val="00BA10DA"/>
    <w:rsid w:val="00BA5047"/>
    <w:rsid w:val="00BA54C2"/>
    <w:rsid w:val="00BA62A8"/>
    <w:rsid w:val="00BA67D3"/>
    <w:rsid w:val="00BB188F"/>
    <w:rsid w:val="00BB1F41"/>
    <w:rsid w:val="00BB1FC3"/>
    <w:rsid w:val="00BB26EE"/>
    <w:rsid w:val="00BB28BC"/>
    <w:rsid w:val="00BB2967"/>
    <w:rsid w:val="00BB2ACB"/>
    <w:rsid w:val="00BB3F6A"/>
    <w:rsid w:val="00BB424C"/>
    <w:rsid w:val="00BB473E"/>
    <w:rsid w:val="00BB5810"/>
    <w:rsid w:val="00BB6169"/>
    <w:rsid w:val="00BB67D3"/>
    <w:rsid w:val="00BB78FA"/>
    <w:rsid w:val="00BC02C9"/>
    <w:rsid w:val="00BC0565"/>
    <w:rsid w:val="00BC156A"/>
    <w:rsid w:val="00BC17CD"/>
    <w:rsid w:val="00BC4DAB"/>
    <w:rsid w:val="00BC538A"/>
    <w:rsid w:val="00BC5599"/>
    <w:rsid w:val="00BC5BDA"/>
    <w:rsid w:val="00BC67F5"/>
    <w:rsid w:val="00BC698F"/>
    <w:rsid w:val="00BC7865"/>
    <w:rsid w:val="00BC796E"/>
    <w:rsid w:val="00BC7FC9"/>
    <w:rsid w:val="00BD064D"/>
    <w:rsid w:val="00BD0D8B"/>
    <w:rsid w:val="00BD12D7"/>
    <w:rsid w:val="00BD2C5E"/>
    <w:rsid w:val="00BD3224"/>
    <w:rsid w:val="00BD388B"/>
    <w:rsid w:val="00BD45EA"/>
    <w:rsid w:val="00BD518E"/>
    <w:rsid w:val="00BD5AF9"/>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121"/>
    <w:rsid w:val="00BE677E"/>
    <w:rsid w:val="00BE7692"/>
    <w:rsid w:val="00BE77FF"/>
    <w:rsid w:val="00BE7C5D"/>
    <w:rsid w:val="00BF0776"/>
    <w:rsid w:val="00BF0AD3"/>
    <w:rsid w:val="00BF1686"/>
    <w:rsid w:val="00BF20AF"/>
    <w:rsid w:val="00BF2327"/>
    <w:rsid w:val="00BF2B19"/>
    <w:rsid w:val="00BF2C61"/>
    <w:rsid w:val="00BF37EE"/>
    <w:rsid w:val="00BF4D62"/>
    <w:rsid w:val="00BF53BC"/>
    <w:rsid w:val="00BF556B"/>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28B"/>
    <w:rsid w:val="00C063BB"/>
    <w:rsid w:val="00C067E5"/>
    <w:rsid w:val="00C06A4E"/>
    <w:rsid w:val="00C06D53"/>
    <w:rsid w:val="00C07B2E"/>
    <w:rsid w:val="00C07D83"/>
    <w:rsid w:val="00C07E91"/>
    <w:rsid w:val="00C1017C"/>
    <w:rsid w:val="00C10287"/>
    <w:rsid w:val="00C10472"/>
    <w:rsid w:val="00C10655"/>
    <w:rsid w:val="00C1088E"/>
    <w:rsid w:val="00C109D7"/>
    <w:rsid w:val="00C113EC"/>
    <w:rsid w:val="00C12367"/>
    <w:rsid w:val="00C12DE4"/>
    <w:rsid w:val="00C1374D"/>
    <w:rsid w:val="00C13CEC"/>
    <w:rsid w:val="00C14121"/>
    <w:rsid w:val="00C1447D"/>
    <w:rsid w:val="00C1487A"/>
    <w:rsid w:val="00C14A37"/>
    <w:rsid w:val="00C15079"/>
    <w:rsid w:val="00C150B4"/>
    <w:rsid w:val="00C1522B"/>
    <w:rsid w:val="00C15580"/>
    <w:rsid w:val="00C20D52"/>
    <w:rsid w:val="00C20DFA"/>
    <w:rsid w:val="00C211FC"/>
    <w:rsid w:val="00C214CF"/>
    <w:rsid w:val="00C215C0"/>
    <w:rsid w:val="00C21775"/>
    <w:rsid w:val="00C21A71"/>
    <w:rsid w:val="00C21F80"/>
    <w:rsid w:val="00C22026"/>
    <w:rsid w:val="00C22CC3"/>
    <w:rsid w:val="00C23CA0"/>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757"/>
    <w:rsid w:val="00C44207"/>
    <w:rsid w:val="00C44337"/>
    <w:rsid w:val="00C445E1"/>
    <w:rsid w:val="00C459BE"/>
    <w:rsid w:val="00C45A4C"/>
    <w:rsid w:val="00C45EF1"/>
    <w:rsid w:val="00C4662F"/>
    <w:rsid w:val="00C46745"/>
    <w:rsid w:val="00C47303"/>
    <w:rsid w:val="00C500C4"/>
    <w:rsid w:val="00C50E69"/>
    <w:rsid w:val="00C51540"/>
    <w:rsid w:val="00C51859"/>
    <w:rsid w:val="00C51ABD"/>
    <w:rsid w:val="00C542C1"/>
    <w:rsid w:val="00C55D59"/>
    <w:rsid w:val="00C56678"/>
    <w:rsid w:val="00C57336"/>
    <w:rsid w:val="00C5761A"/>
    <w:rsid w:val="00C60084"/>
    <w:rsid w:val="00C60D5A"/>
    <w:rsid w:val="00C62D16"/>
    <w:rsid w:val="00C64F3F"/>
    <w:rsid w:val="00C64FD1"/>
    <w:rsid w:val="00C65513"/>
    <w:rsid w:val="00C65814"/>
    <w:rsid w:val="00C6640C"/>
    <w:rsid w:val="00C6675E"/>
    <w:rsid w:val="00C66E69"/>
    <w:rsid w:val="00C67599"/>
    <w:rsid w:val="00C67F0E"/>
    <w:rsid w:val="00C70413"/>
    <w:rsid w:val="00C7051A"/>
    <w:rsid w:val="00C705ED"/>
    <w:rsid w:val="00C709B3"/>
    <w:rsid w:val="00C71790"/>
    <w:rsid w:val="00C717BD"/>
    <w:rsid w:val="00C72191"/>
    <w:rsid w:val="00C72717"/>
    <w:rsid w:val="00C727FF"/>
    <w:rsid w:val="00C73115"/>
    <w:rsid w:val="00C73256"/>
    <w:rsid w:val="00C73390"/>
    <w:rsid w:val="00C73BEF"/>
    <w:rsid w:val="00C74BD8"/>
    <w:rsid w:val="00C74D2D"/>
    <w:rsid w:val="00C74E6F"/>
    <w:rsid w:val="00C75886"/>
    <w:rsid w:val="00C76352"/>
    <w:rsid w:val="00C765C7"/>
    <w:rsid w:val="00C773D6"/>
    <w:rsid w:val="00C801E7"/>
    <w:rsid w:val="00C804E6"/>
    <w:rsid w:val="00C80AC8"/>
    <w:rsid w:val="00C80DF2"/>
    <w:rsid w:val="00C80E69"/>
    <w:rsid w:val="00C819A3"/>
    <w:rsid w:val="00C822A8"/>
    <w:rsid w:val="00C8262B"/>
    <w:rsid w:val="00C8386B"/>
    <w:rsid w:val="00C83B28"/>
    <w:rsid w:val="00C84CE2"/>
    <w:rsid w:val="00C85194"/>
    <w:rsid w:val="00C85235"/>
    <w:rsid w:val="00C85CDE"/>
    <w:rsid w:val="00C861CB"/>
    <w:rsid w:val="00C87CD1"/>
    <w:rsid w:val="00C90B69"/>
    <w:rsid w:val="00C914DD"/>
    <w:rsid w:val="00C92E08"/>
    <w:rsid w:val="00C94425"/>
    <w:rsid w:val="00C97052"/>
    <w:rsid w:val="00CA04BA"/>
    <w:rsid w:val="00CA08AE"/>
    <w:rsid w:val="00CA0EF2"/>
    <w:rsid w:val="00CA1F0F"/>
    <w:rsid w:val="00CA2548"/>
    <w:rsid w:val="00CA3241"/>
    <w:rsid w:val="00CA32E2"/>
    <w:rsid w:val="00CA3577"/>
    <w:rsid w:val="00CA4BCA"/>
    <w:rsid w:val="00CA4E94"/>
    <w:rsid w:val="00CA4F43"/>
    <w:rsid w:val="00CA6217"/>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890"/>
    <w:rsid w:val="00CB3C42"/>
    <w:rsid w:val="00CB433B"/>
    <w:rsid w:val="00CB449E"/>
    <w:rsid w:val="00CB5CC8"/>
    <w:rsid w:val="00CB70EA"/>
    <w:rsid w:val="00CB750C"/>
    <w:rsid w:val="00CB781E"/>
    <w:rsid w:val="00CC0723"/>
    <w:rsid w:val="00CC202C"/>
    <w:rsid w:val="00CC2892"/>
    <w:rsid w:val="00CC3323"/>
    <w:rsid w:val="00CC4B81"/>
    <w:rsid w:val="00CC550A"/>
    <w:rsid w:val="00CC5B6E"/>
    <w:rsid w:val="00CC635F"/>
    <w:rsid w:val="00CD0842"/>
    <w:rsid w:val="00CD15F6"/>
    <w:rsid w:val="00CD32CF"/>
    <w:rsid w:val="00CD407F"/>
    <w:rsid w:val="00CD40F9"/>
    <w:rsid w:val="00CD437A"/>
    <w:rsid w:val="00CD44BE"/>
    <w:rsid w:val="00CD48CE"/>
    <w:rsid w:val="00CD557E"/>
    <w:rsid w:val="00CD5CD2"/>
    <w:rsid w:val="00CD5F3D"/>
    <w:rsid w:val="00CD5FE7"/>
    <w:rsid w:val="00CD604B"/>
    <w:rsid w:val="00CD6EED"/>
    <w:rsid w:val="00CE0241"/>
    <w:rsid w:val="00CE0597"/>
    <w:rsid w:val="00CE06B3"/>
    <w:rsid w:val="00CE07E3"/>
    <w:rsid w:val="00CE152A"/>
    <w:rsid w:val="00CE1BA4"/>
    <w:rsid w:val="00CE1E87"/>
    <w:rsid w:val="00CE26CD"/>
    <w:rsid w:val="00CE3756"/>
    <w:rsid w:val="00CE6D3D"/>
    <w:rsid w:val="00CE7AC6"/>
    <w:rsid w:val="00CE7F2F"/>
    <w:rsid w:val="00CE7FC8"/>
    <w:rsid w:val="00CF09C5"/>
    <w:rsid w:val="00CF18E7"/>
    <w:rsid w:val="00CF1F14"/>
    <w:rsid w:val="00CF220C"/>
    <w:rsid w:val="00CF2371"/>
    <w:rsid w:val="00CF38D3"/>
    <w:rsid w:val="00CF3904"/>
    <w:rsid w:val="00CF4AED"/>
    <w:rsid w:val="00CF6C69"/>
    <w:rsid w:val="00D01664"/>
    <w:rsid w:val="00D03243"/>
    <w:rsid w:val="00D038CC"/>
    <w:rsid w:val="00D03FF6"/>
    <w:rsid w:val="00D04BA7"/>
    <w:rsid w:val="00D07884"/>
    <w:rsid w:val="00D10628"/>
    <w:rsid w:val="00D12991"/>
    <w:rsid w:val="00D1340E"/>
    <w:rsid w:val="00D135AF"/>
    <w:rsid w:val="00D142F5"/>
    <w:rsid w:val="00D14739"/>
    <w:rsid w:val="00D147C8"/>
    <w:rsid w:val="00D15F35"/>
    <w:rsid w:val="00D166C5"/>
    <w:rsid w:val="00D16A2E"/>
    <w:rsid w:val="00D16C4A"/>
    <w:rsid w:val="00D17FF8"/>
    <w:rsid w:val="00D20034"/>
    <w:rsid w:val="00D20126"/>
    <w:rsid w:val="00D201EF"/>
    <w:rsid w:val="00D2021E"/>
    <w:rsid w:val="00D20D11"/>
    <w:rsid w:val="00D225B4"/>
    <w:rsid w:val="00D22B60"/>
    <w:rsid w:val="00D22CCF"/>
    <w:rsid w:val="00D239A5"/>
    <w:rsid w:val="00D250AD"/>
    <w:rsid w:val="00D2590D"/>
    <w:rsid w:val="00D267B2"/>
    <w:rsid w:val="00D279EF"/>
    <w:rsid w:val="00D27CE6"/>
    <w:rsid w:val="00D27F85"/>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2B7A"/>
    <w:rsid w:val="00D430AB"/>
    <w:rsid w:val="00D43627"/>
    <w:rsid w:val="00D43AAD"/>
    <w:rsid w:val="00D44094"/>
    <w:rsid w:val="00D44580"/>
    <w:rsid w:val="00D44D08"/>
    <w:rsid w:val="00D4567B"/>
    <w:rsid w:val="00D4665A"/>
    <w:rsid w:val="00D46E51"/>
    <w:rsid w:val="00D505CA"/>
    <w:rsid w:val="00D508A6"/>
    <w:rsid w:val="00D50CA5"/>
    <w:rsid w:val="00D510D2"/>
    <w:rsid w:val="00D51B1F"/>
    <w:rsid w:val="00D523B4"/>
    <w:rsid w:val="00D5273C"/>
    <w:rsid w:val="00D52898"/>
    <w:rsid w:val="00D52F6C"/>
    <w:rsid w:val="00D5381C"/>
    <w:rsid w:val="00D53B20"/>
    <w:rsid w:val="00D561DB"/>
    <w:rsid w:val="00D5723D"/>
    <w:rsid w:val="00D57BCC"/>
    <w:rsid w:val="00D57D83"/>
    <w:rsid w:val="00D57E5A"/>
    <w:rsid w:val="00D6005A"/>
    <w:rsid w:val="00D60EE3"/>
    <w:rsid w:val="00D61367"/>
    <w:rsid w:val="00D619B5"/>
    <w:rsid w:val="00D61CB1"/>
    <w:rsid w:val="00D6230F"/>
    <w:rsid w:val="00D632A2"/>
    <w:rsid w:val="00D63F79"/>
    <w:rsid w:val="00D64682"/>
    <w:rsid w:val="00D6550D"/>
    <w:rsid w:val="00D65605"/>
    <w:rsid w:val="00D67119"/>
    <w:rsid w:val="00D70A85"/>
    <w:rsid w:val="00D71547"/>
    <w:rsid w:val="00D71D03"/>
    <w:rsid w:val="00D722F5"/>
    <w:rsid w:val="00D749FB"/>
    <w:rsid w:val="00D76700"/>
    <w:rsid w:val="00D76E1B"/>
    <w:rsid w:val="00D77C54"/>
    <w:rsid w:val="00D80D66"/>
    <w:rsid w:val="00D80FC6"/>
    <w:rsid w:val="00D812DC"/>
    <w:rsid w:val="00D812EF"/>
    <w:rsid w:val="00D81874"/>
    <w:rsid w:val="00D81C11"/>
    <w:rsid w:val="00D8221A"/>
    <w:rsid w:val="00D82405"/>
    <w:rsid w:val="00D836B3"/>
    <w:rsid w:val="00D83B71"/>
    <w:rsid w:val="00D83EB6"/>
    <w:rsid w:val="00D85013"/>
    <w:rsid w:val="00D85AE6"/>
    <w:rsid w:val="00D86785"/>
    <w:rsid w:val="00D876B7"/>
    <w:rsid w:val="00D87BF6"/>
    <w:rsid w:val="00D91CC0"/>
    <w:rsid w:val="00D91F78"/>
    <w:rsid w:val="00D92447"/>
    <w:rsid w:val="00D92959"/>
    <w:rsid w:val="00D92C7E"/>
    <w:rsid w:val="00D932EC"/>
    <w:rsid w:val="00D93655"/>
    <w:rsid w:val="00D9426A"/>
    <w:rsid w:val="00D9453F"/>
    <w:rsid w:val="00D945A9"/>
    <w:rsid w:val="00D964BC"/>
    <w:rsid w:val="00DA1147"/>
    <w:rsid w:val="00DA11E7"/>
    <w:rsid w:val="00DA1A6B"/>
    <w:rsid w:val="00DA247F"/>
    <w:rsid w:val="00DA3834"/>
    <w:rsid w:val="00DA4CC1"/>
    <w:rsid w:val="00DA6E91"/>
    <w:rsid w:val="00DA73B7"/>
    <w:rsid w:val="00DA7BE5"/>
    <w:rsid w:val="00DB0303"/>
    <w:rsid w:val="00DB1A75"/>
    <w:rsid w:val="00DB2097"/>
    <w:rsid w:val="00DB2789"/>
    <w:rsid w:val="00DB2CA0"/>
    <w:rsid w:val="00DB302D"/>
    <w:rsid w:val="00DB41EC"/>
    <w:rsid w:val="00DB4272"/>
    <w:rsid w:val="00DB65C9"/>
    <w:rsid w:val="00DB74CA"/>
    <w:rsid w:val="00DB7C6A"/>
    <w:rsid w:val="00DC0059"/>
    <w:rsid w:val="00DC09FC"/>
    <w:rsid w:val="00DC0A49"/>
    <w:rsid w:val="00DC44A3"/>
    <w:rsid w:val="00DC4A29"/>
    <w:rsid w:val="00DC5536"/>
    <w:rsid w:val="00DC581C"/>
    <w:rsid w:val="00DC5AB8"/>
    <w:rsid w:val="00DC5F38"/>
    <w:rsid w:val="00DC6368"/>
    <w:rsid w:val="00DC65C5"/>
    <w:rsid w:val="00DC7265"/>
    <w:rsid w:val="00DD080B"/>
    <w:rsid w:val="00DD0883"/>
    <w:rsid w:val="00DD12EA"/>
    <w:rsid w:val="00DD13DB"/>
    <w:rsid w:val="00DD15CF"/>
    <w:rsid w:val="00DD1635"/>
    <w:rsid w:val="00DD212B"/>
    <w:rsid w:val="00DD2409"/>
    <w:rsid w:val="00DD2710"/>
    <w:rsid w:val="00DD2A96"/>
    <w:rsid w:val="00DD352A"/>
    <w:rsid w:val="00DD36CF"/>
    <w:rsid w:val="00DD36D7"/>
    <w:rsid w:val="00DD4DEA"/>
    <w:rsid w:val="00DD5289"/>
    <w:rsid w:val="00DD6171"/>
    <w:rsid w:val="00DD63E7"/>
    <w:rsid w:val="00DD727A"/>
    <w:rsid w:val="00DD73A4"/>
    <w:rsid w:val="00DD787E"/>
    <w:rsid w:val="00DE08DA"/>
    <w:rsid w:val="00DE1987"/>
    <w:rsid w:val="00DE1ACE"/>
    <w:rsid w:val="00DE2AC2"/>
    <w:rsid w:val="00DE350D"/>
    <w:rsid w:val="00DE3CD3"/>
    <w:rsid w:val="00DE3D30"/>
    <w:rsid w:val="00DE496B"/>
    <w:rsid w:val="00DE4C33"/>
    <w:rsid w:val="00DE5227"/>
    <w:rsid w:val="00DE52A5"/>
    <w:rsid w:val="00DE53F6"/>
    <w:rsid w:val="00DE61A6"/>
    <w:rsid w:val="00DE6994"/>
    <w:rsid w:val="00DE6E98"/>
    <w:rsid w:val="00DE7044"/>
    <w:rsid w:val="00DF005D"/>
    <w:rsid w:val="00DF05D7"/>
    <w:rsid w:val="00DF099C"/>
    <w:rsid w:val="00DF0DD9"/>
    <w:rsid w:val="00DF13A8"/>
    <w:rsid w:val="00DF1C8C"/>
    <w:rsid w:val="00DF2600"/>
    <w:rsid w:val="00DF27CD"/>
    <w:rsid w:val="00DF43C1"/>
    <w:rsid w:val="00DF4AB8"/>
    <w:rsid w:val="00DF565A"/>
    <w:rsid w:val="00DF5B11"/>
    <w:rsid w:val="00DF7783"/>
    <w:rsid w:val="00DF7FBC"/>
    <w:rsid w:val="00E0231E"/>
    <w:rsid w:val="00E02EEA"/>
    <w:rsid w:val="00E03F93"/>
    <w:rsid w:val="00E04C16"/>
    <w:rsid w:val="00E04C92"/>
    <w:rsid w:val="00E0554D"/>
    <w:rsid w:val="00E05EA6"/>
    <w:rsid w:val="00E106F4"/>
    <w:rsid w:val="00E10781"/>
    <w:rsid w:val="00E1159D"/>
    <w:rsid w:val="00E11B68"/>
    <w:rsid w:val="00E120C5"/>
    <w:rsid w:val="00E12AF6"/>
    <w:rsid w:val="00E135CE"/>
    <w:rsid w:val="00E142D4"/>
    <w:rsid w:val="00E145C5"/>
    <w:rsid w:val="00E153BC"/>
    <w:rsid w:val="00E15514"/>
    <w:rsid w:val="00E15DD0"/>
    <w:rsid w:val="00E178A6"/>
    <w:rsid w:val="00E17B42"/>
    <w:rsid w:val="00E17DDB"/>
    <w:rsid w:val="00E17F82"/>
    <w:rsid w:val="00E20979"/>
    <w:rsid w:val="00E21A5B"/>
    <w:rsid w:val="00E21B82"/>
    <w:rsid w:val="00E21E2F"/>
    <w:rsid w:val="00E22618"/>
    <w:rsid w:val="00E22B66"/>
    <w:rsid w:val="00E23330"/>
    <w:rsid w:val="00E238A6"/>
    <w:rsid w:val="00E23FCD"/>
    <w:rsid w:val="00E24021"/>
    <w:rsid w:val="00E24850"/>
    <w:rsid w:val="00E25AD3"/>
    <w:rsid w:val="00E26A5D"/>
    <w:rsid w:val="00E26AF6"/>
    <w:rsid w:val="00E26E22"/>
    <w:rsid w:val="00E26E5A"/>
    <w:rsid w:val="00E2738A"/>
    <w:rsid w:val="00E305B5"/>
    <w:rsid w:val="00E312DC"/>
    <w:rsid w:val="00E31D05"/>
    <w:rsid w:val="00E32232"/>
    <w:rsid w:val="00E3299E"/>
    <w:rsid w:val="00E32E44"/>
    <w:rsid w:val="00E343FA"/>
    <w:rsid w:val="00E35F55"/>
    <w:rsid w:val="00E374EB"/>
    <w:rsid w:val="00E37B21"/>
    <w:rsid w:val="00E40A07"/>
    <w:rsid w:val="00E40DCC"/>
    <w:rsid w:val="00E40E26"/>
    <w:rsid w:val="00E411F2"/>
    <w:rsid w:val="00E415C0"/>
    <w:rsid w:val="00E42C53"/>
    <w:rsid w:val="00E4357D"/>
    <w:rsid w:val="00E43DC7"/>
    <w:rsid w:val="00E44735"/>
    <w:rsid w:val="00E45371"/>
    <w:rsid w:val="00E454B9"/>
    <w:rsid w:val="00E45874"/>
    <w:rsid w:val="00E47E03"/>
    <w:rsid w:val="00E5066F"/>
    <w:rsid w:val="00E5087F"/>
    <w:rsid w:val="00E50A78"/>
    <w:rsid w:val="00E5133F"/>
    <w:rsid w:val="00E52744"/>
    <w:rsid w:val="00E5283D"/>
    <w:rsid w:val="00E53105"/>
    <w:rsid w:val="00E5343A"/>
    <w:rsid w:val="00E53924"/>
    <w:rsid w:val="00E53ECF"/>
    <w:rsid w:val="00E53F12"/>
    <w:rsid w:val="00E543D4"/>
    <w:rsid w:val="00E5547A"/>
    <w:rsid w:val="00E55559"/>
    <w:rsid w:val="00E564E8"/>
    <w:rsid w:val="00E56932"/>
    <w:rsid w:val="00E56DB9"/>
    <w:rsid w:val="00E57A46"/>
    <w:rsid w:val="00E6088A"/>
    <w:rsid w:val="00E60E0F"/>
    <w:rsid w:val="00E61073"/>
    <w:rsid w:val="00E6174F"/>
    <w:rsid w:val="00E6303E"/>
    <w:rsid w:val="00E63503"/>
    <w:rsid w:val="00E63FFB"/>
    <w:rsid w:val="00E649B7"/>
    <w:rsid w:val="00E649EE"/>
    <w:rsid w:val="00E6529D"/>
    <w:rsid w:val="00E65DE0"/>
    <w:rsid w:val="00E67798"/>
    <w:rsid w:val="00E70B8B"/>
    <w:rsid w:val="00E70E4D"/>
    <w:rsid w:val="00E7147A"/>
    <w:rsid w:val="00E717B6"/>
    <w:rsid w:val="00E71AFE"/>
    <w:rsid w:val="00E71BA4"/>
    <w:rsid w:val="00E71FB6"/>
    <w:rsid w:val="00E721BA"/>
    <w:rsid w:val="00E7253E"/>
    <w:rsid w:val="00E731B3"/>
    <w:rsid w:val="00E7452F"/>
    <w:rsid w:val="00E74A6C"/>
    <w:rsid w:val="00E752E7"/>
    <w:rsid w:val="00E75611"/>
    <w:rsid w:val="00E76028"/>
    <w:rsid w:val="00E77334"/>
    <w:rsid w:val="00E77D27"/>
    <w:rsid w:val="00E80A8C"/>
    <w:rsid w:val="00E83C18"/>
    <w:rsid w:val="00E846B8"/>
    <w:rsid w:val="00E84FC9"/>
    <w:rsid w:val="00E84FF0"/>
    <w:rsid w:val="00E85167"/>
    <w:rsid w:val="00E8516C"/>
    <w:rsid w:val="00E8634B"/>
    <w:rsid w:val="00E86E4E"/>
    <w:rsid w:val="00E86EF7"/>
    <w:rsid w:val="00E879BD"/>
    <w:rsid w:val="00E90A78"/>
    <w:rsid w:val="00E9148E"/>
    <w:rsid w:val="00E92091"/>
    <w:rsid w:val="00E92D67"/>
    <w:rsid w:val="00E93540"/>
    <w:rsid w:val="00E93AD5"/>
    <w:rsid w:val="00E94296"/>
    <w:rsid w:val="00E942AD"/>
    <w:rsid w:val="00E94996"/>
    <w:rsid w:val="00E94AB3"/>
    <w:rsid w:val="00E96B89"/>
    <w:rsid w:val="00E96D9E"/>
    <w:rsid w:val="00E97021"/>
    <w:rsid w:val="00EA0B60"/>
    <w:rsid w:val="00EA14DF"/>
    <w:rsid w:val="00EA1FD3"/>
    <w:rsid w:val="00EA258C"/>
    <w:rsid w:val="00EA296D"/>
    <w:rsid w:val="00EA49B6"/>
    <w:rsid w:val="00EA5092"/>
    <w:rsid w:val="00EA5181"/>
    <w:rsid w:val="00EA530D"/>
    <w:rsid w:val="00EA60C1"/>
    <w:rsid w:val="00EA6136"/>
    <w:rsid w:val="00EA61B6"/>
    <w:rsid w:val="00EA6D18"/>
    <w:rsid w:val="00EB022C"/>
    <w:rsid w:val="00EB0467"/>
    <w:rsid w:val="00EB083D"/>
    <w:rsid w:val="00EB1EF6"/>
    <w:rsid w:val="00EB1F7B"/>
    <w:rsid w:val="00EB37C7"/>
    <w:rsid w:val="00EB386F"/>
    <w:rsid w:val="00EB4B7A"/>
    <w:rsid w:val="00EB505B"/>
    <w:rsid w:val="00EB5319"/>
    <w:rsid w:val="00EB6D6A"/>
    <w:rsid w:val="00EB784E"/>
    <w:rsid w:val="00EB78B4"/>
    <w:rsid w:val="00EB7F09"/>
    <w:rsid w:val="00EC04C8"/>
    <w:rsid w:val="00EC0903"/>
    <w:rsid w:val="00EC13DE"/>
    <w:rsid w:val="00EC1625"/>
    <w:rsid w:val="00EC2082"/>
    <w:rsid w:val="00EC2F7F"/>
    <w:rsid w:val="00EC4137"/>
    <w:rsid w:val="00EC453B"/>
    <w:rsid w:val="00EC498C"/>
    <w:rsid w:val="00EC5CD6"/>
    <w:rsid w:val="00EC5E4E"/>
    <w:rsid w:val="00EC6065"/>
    <w:rsid w:val="00EC619B"/>
    <w:rsid w:val="00EC6637"/>
    <w:rsid w:val="00EC6A7D"/>
    <w:rsid w:val="00EC70E5"/>
    <w:rsid w:val="00ED06E0"/>
    <w:rsid w:val="00ED09BC"/>
    <w:rsid w:val="00ED0B25"/>
    <w:rsid w:val="00ED1D3D"/>
    <w:rsid w:val="00ED1F58"/>
    <w:rsid w:val="00ED2202"/>
    <w:rsid w:val="00ED5409"/>
    <w:rsid w:val="00ED5F3F"/>
    <w:rsid w:val="00ED6139"/>
    <w:rsid w:val="00EE0AD6"/>
    <w:rsid w:val="00EE132E"/>
    <w:rsid w:val="00EE3F46"/>
    <w:rsid w:val="00EE445E"/>
    <w:rsid w:val="00EE476B"/>
    <w:rsid w:val="00EE60E8"/>
    <w:rsid w:val="00EE61A2"/>
    <w:rsid w:val="00EE6668"/>
    <w:rsid w:val="00EE6E97"/>
    <w:rsid w:val="00EE7AE4"/>
    <w:rsid w:val="00EF056A"/>
    <w:rsid w:val="00EF0FF3"/>
    <w:rsid w:val="00EF1543"/>
    <w:rsid w:val="00EF2150"/>
    <w:rsid w:val="00EF2B2F"/>
    <w:rsid w:val="00EF44CC"/>
    <w:rsid w:val="00EF4B83"/>
    <w:rsid w:val="00EF5058"/>
    <w:rsid w:val="00EF50B5"/>
    <w:rsid w:val="00EF52A4"/>
    <w:rsid w:val="00EF5CC6"/>
    <w:rsid w:val="00EF5D8D"/>
    <w:rsid w:val="00EF6175"/>
    <w:rsid w:val="00EF6ECC"/>
    <w:rsid w:val="00EF7005"/>
    <w:rsid w:val="00EF7E5E"/>
    <w:rsid w:val="00EF7EF6"/>
    <w:rsid w:val="00F00204"/>
    <w:rsid w:val="00F005B0"/>
    <w:rsid w:val="00F01073"/>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6BF6"/>
    <w:rsid w:val="00F171F5"/>
    <w:rsid w:val="00F17B79"/>
    <w:rsid w:val="00F20D6F"/>
    <w:rsid w:val="00F2547E"/>
    <w:rsid w:val="00F2559E"/>
    <w:rsid w:val="00F25C29"/>
    <w:rsid w:val="00F2621C"/>
    <w:rsid w:val="00F26490"/>
    <w:rsid w:val="00F26D26"/>
    <w:rsid w:val="00F2707F"/>
    <w:rsid w:val="00F27E75"/>
    <w:rsid w:val="00F301AF"/>
    <w:rsid w:val="00F30D8F"/>
    <w:rsid w:val="00F3110F"/>
    <w:rsid w:val="00F32000"/>
    <w:rsid w:val="00F34BD4"/>
    <w:rsid w:val="00F368AB"/>
    <w:rsid w:val="00F373D9"/>
    <w:rsid w:val="00F37745"/>
    <w:rsid w:val="00F37DB1"/>
    <w:rsid w:val="00F4002C"/>
    <w:rsid w:val="00F4085A"/>
    <w:rsid w:val="00F409AD"/>
    <w:rsid w:val="00F41213"/>
    <w:rsid w:val="00F41273"/>
    <w:rsid w:val="00F41387"/>
    <w:rsid w:val="00F42035"/>
    <w:rsid w:val="00F429E8"/>
    <w:rsid w:val="00F435CE"/>
    <w:rsid w:val="00F43901"/>
    <w:rsid w:val="00F43B5F"/>
    <w:rsid w:val="00F4501F"/>
    <w:rsid w:val="00F450D2"/>
    <w:rsid w:val="00F4529C"/>
    <w:rsid w:val="00F45A20"/>
    <w:rsid w:val="00F45C9E"/>
    <w:rsid w:val="00F46D4C"/>
    <w:rsid w:val="00F47322"/>
    <w:rsid w:val="00F50BBD"/>
    <w:rsid w:val="00F50CE4"/>
    <w:rsid w:val="00F50E9C"/>
    <w:rsid w:val="00F5119A"/>
    <w:rsid w:val="00F518F5"/>
    <w:rsid w:val="00F53566"/>
    <w:rsid w:val="00F53681"/>
    <w:rsid w:val="00F53CB4"/>
    <w:rsid w:val="00F55C5F"/>
    <w:rsid w:val="00F572D6"/>
    <w:rsid w:val="00F604BD"/>
    <w:rsid w:val="00F60A97"/>
    <w:rsid w:val="00F60B3B"/>
    <w:rsid w:val="00F61BE6"/>
    <w:rsid w:val="00F61C12"/>
    <w:rsid w:val="00F61E1F"/>
    <w:rsid w:val="00F62412"/>
    <w:rsid w:val="00F62595"/>
    <w:rsid w:val="00F62D8C"/>
    <w:rsid w:val="00F6381B"/>
    <w:rsid w:val="00F6392F"/>
    <w:rsid w:val="00F64F31"/>
    <w:rsid w:val="00F64F32"/>
    <w:rsid w:val="00F653A3"/>
    <w:rsid w:val="00F658A4"/>
    <w:rsid w:val="00F65BB9"/>
    <w:rsid w:val="00F6719E"/>
    <w:rsid w:val="00F67292"/>
    <w:rsid w:val="00F67539"/>
    <w:rsid w:val="00F67E3D"/>
    <w:rsid w:val="00F70A9C"/>
    <w:rsid w:val="00F70D29"/>
    <w:rsid w:val="00F7155A"/>
    <w:rsid w:val="00F718A3"/>
    <w:rsid w:val="00F738D4"/>
    <w:rsid w:val="00F73BD9"/>
    <w:rsid w:val="00F73CDD"/>
    <w:rsid w:val="00F75151"/>
    <w:rsid w:val="00F75DAC"/>
    <w:rsid w:val="00F762F3"/>
    <w:rsid w:val="00F771DC"/>
    <w:rsid w:val="00F77DA4"/>
    <w:rsid w:val="00F77FDE"/>
    <w:rsid w:val="00F80F8F"/>
    <w:rsid w:val="00F81311"/>
    <w:rsid w:val="00F81BFE"/>
    <w:rsid w:val="00F82591"/>
    <w:rsid w:val="00F82CC5"/>
    <w:rsid w:val="00F831AF"/>
    <w:rsid w:val="00F83909"/>
    <w:rsid w:val="00F839ED"/>
    <w:rsid w:val="00F847FF"/>
    <w:rsid w:val="00F850BD"/>
    <w:rsid w:val="00F8510E"/>
    <w:rsid w:val="00F8535D"/>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0B51"/>
    <w:rsid w:val="00FA14DF"/>
    <w:rsid w:val="00FA16CF"/>
    <w:rsid w:val="00FA2191"/>
    <w:rsid w:val="00FA273A"/>
    <w:rsid w:val="00FA278D"/>
    <w:rsid w:val="00FA3841"/>
    <w:rsid w:val="00FA3BD7"/>
    <w:rsid w:val="00FA52B0"/>
    <w:rsid w:val="00FA5936"/>
    <w:rsid w:val="00FA5BAC"/>
    <w:rsid w:val="00FA5C6B"/>
    <w:rsid w:val="00FA6339"/>
    <w:rsid w:val="00FA7501"/>
    <w:rsid w:val="00FA77D7"/>
    <w:rsid w:val="00FA7A70"/>
    <w:rsid w:val="00FB0DA0"/>
    <w:rsid w:val="00FB25F7"/>
    <w:rsid w:val="00FB36C9"/>
    <w:rsid w:val="00FB427E"/>
    <w:rsid w:val="00FB4329"/>
    <w:rsid w:val="00FB5881"/>
    <w:rsid w:val="00FB6F7E"/>
    <w:rsid w:val="00FC187B"/>
    <w:rsid w:val="00FC1F3C"/>
    <w:rsid w:val="00FC341C"/>
    <w:rsid w:val="00FC37A9"/>
    <w:rsid w:val="00FC40A0"/>
    <w:rsid w:val="00FC41DE"/>
    <w:rsid w:val="00FC5CCA"/>
    <w:rsid w:val="00FC65C3"/>
    <w:rsid w:val="00FC65CD"/>
    <w:rsid w:val="00FC79B0"/>
    <w:rsid w:val="00FD0EBF"/>
    <w:rsid w:val="00FD1249"/>
    <w:rsid w:val="00FD15B7"/>
    <w:rsid w:val="00FD1EBC"/>
    <w:rsid w:val="00FD3DA8"/>
    <w:rsid w:val="00FD43F7"/>
    <w:rsid w:val="00FD4482"/>
    <w:rsid w:val="00FD4DB5"/>
    <w:rsid w:val="00FD509B"/>
    <w:rsid w:val="00FD5350"/>
    <w:rsid w:val="00FD7044"/>
    <w:rsid w:val="00FD793B"/>
    <w:rsid w:val="00FD7ACA"/>
    <w:rsid w:val="00FD7EDA"/>
    <w:rsid w:val="00FD7F97"/>
    <w:rsid w:val="00FE043A"/>
    <w:rsid w:val="00FE0A5C"/>
    <w:rsid w:val="00FE0B25"/>
    <w:rsid w:val="00FE1862"/>
    <w:rsid w:val="00FE18E8"/>
    <w:rsid w:val="00FE1C07"/>
    <w:rsid w:val="00FE338D"/>
    <w:rsid w:val="00FE3841"/>
    <w:rsid w:val="00FE49EE"/>
    <w:rsid w:val="00FE600E"/>
    <w:rsid w:val="00FE6817"/>
    <w:rsid w:val="00FE68B1"/>
    <w:rsid w:val="00FE68F6"/>
    <w:rsid w:val="00FE69E0"/>
    <w:rsid w:val="00FE7A37"/>
    <w:rsid w:val="00FF01AD"/>
    <w:rsid w:val="00FF027B"/>
    <w:rsid w:val="00FF0C47"/>
    <w:rsid w:val="00FF1768"/>
    <w:rsid w:val="00FF1E17"/>
    <w:rsid w:val="00FF385C"/>
    <w:rsid w:val="00FF3CA9"/>
    <w:rsid w:val="00FF3E41"/>
    <w:rsid w:val="00FF413F"/>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445C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7C8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tabs>
        <w:tab w:val="clear" w:pos="1286"/>
        <w:tab w:val="num" w:pos="576"/>
      </w:tabs>
      <w:spacing w:before="120"/>
      <w:ind w:left="576"/>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77C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7C8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 w:type="character" w:customStyle="1" w:styleId="TAHChar">
    <w:name w:val="TAH Char"/>
    <w:link w:val="TAH"/>
    <w:locked/>
    <w:rsid w:val="002D0348"/>
    <w:rPr>
      <w:rFonts w:ascii="Arial" w:eastAsiaTheme="minorHAnsi" w:hAnsi="Arial" w:cstheme="minorBidi"/>
      <w:b/>
      <w:sz w:val="18"/>
    </w:rPr>
  </w:style>
  <w:style w:type="character" w:customStyle="1" w:styleId="THChar">
    <w:name w:val="TH Char"/>
    <w:link w:val="TH"/>
    <w:locked/>
    <w:rsid w:val="002D0348"/>
    <w:rPr>
      <w:rFonts w:ascii="Arial" w:eastAsiaTheme="minorHAnsi" w:hAnsi="Arial" w:cstheme="minorBidi"/>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7C8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tabs>
        <w:tab w:val="clear" w:pos="1286"/>
        <w:tab w:val="num" w:pos="576"/>
      </w:tabs>
      <w:spacing w:before="120"/>
      <w:ind w:left="576"/>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77C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7C8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 w:type="character" w:customStyle="1" w:styleId="TAHChar">
    <w:name w:val="TAH Char"/>
    <w:link w:val="TAH"/>
    <w:locked/>
    <w:rsid w:val="002D0348"/>
    <w:rPr>
      <w:rFonts w:ascii="Arial" w:eastAsiaTheme="minorHAnsi" w:hAnsi="Arial" w:cstheme="minorBidi"/>
      <w:b/>
      <w:sz w:val="18"/>
    </w:rPr>
  </w:style>
  <w:style w:type="character" w:customStyle="1" w:styleId="THChar">
    <w:name w:val="TH Char"/>
    <w:link w:val="TH"/>
    <w:locked/>
    <w:rsid w:val="002D0348"/>
    <w:rPr>
      <w:rFonts w:ascii="Arial" w:eastAsiaTheme="minorHAnsi" w:hAnsi="Arial" w:cstheme="minorBid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909230">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40804183">
      <w:bodyDiv w:val="1"/>
      <w:marLeft w:val="0"/>
      <w:marRight w:val="0"/>
      <w:marTop w:val="0"/>
      <w:marBottom w:val="0"/>
      <w:divBdr>
        <w:top w:val="none" w:sz="0" w:space="0" w:color="auto"/>
        <w:left w:val="none" w:sz="0" w:space="0" w:color="auto"/>
        <w:bottom w:val="none" w:sz="0" w:space="0" w:color="auto"/>
        <w:right w:val="none" w:sz="0" w:space="0" w:color="auto"/>
      </w:divBdr>
    </w:div>
    <w:div w:id="799610375">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176846301">
      <w:bodyDiv w:val="1"/>
      <w:marLeft w:val="0"/>
      <w:marRight w:val="0"/>
      <w:marTop w:val="0"/>
      <w:marBottom w:val="0"/>
      <w:divBdr>
        <w:top w:val="none" w:sz="0" w:space="0" w:color="auto"/>
        <w:left w:val="none" w:sz="0" w:space="0" w:color="auto"/>
        <w:bottom w:val="none" w:sz="0" w:space="0" w:color="auto"/>
        <w:right w:val="none" w:sz="0" w:space="0" w:color="auto"/>
      </w:divBdr>
    </w:div>
    <w:div w:id="14249122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ricsson.com/res/thecompany/docs/journal_conference_papers/wireless_access/VTC08S_okvist.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C7FB8-CFA8-4C16-9B17-25005B395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1931</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12919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Mårten</cp:lastModifiedBy>
  <cp:revision>2</cp:revision>
  <cp:lastPrinted>2015-11-10T10:22:00Z</cp:lastPrinted>
  <dcterms:created xsi:type="dcterms:W3CDTF">2016-08-16T14:36:00Z</dcterms:created>
  <dcterms:modified xsi:type="dcterms:W3CDTF">2016-08-16T14:36:00Z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